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639F" w14:textId="3C031B48" w:rsidR="005B1E4E" w:rsidRDefault="000709E6" w:rsidP="00CD0702">
      <w:pPr>
        <w:pStyle w:val="Title"/>
        <w:rPr>
          <w:sz w:val="50"/>
          <w:szCs w:val="50"/>
        </w:rPr>
      </w:pPr>
      <w:r w:rsidRPr="000709E6">
        <w:t xml:space="preserve">Mobile </w:t>
      </w:r>
      <w:r w:rsidR="00996FE2" w:rsidRPr="000709E6">
        <w:t>Vaccine Management Plan</w:t>
      </w:r>
    </w:p>
    <w:p w14:paraId="3BCD7E75" w14:textId="389545ED" w:rsidR="00996FE2" w:rsidRPr="005B1E4E" w:rsidRDefault="000709E6" w:rsidP="00CD0702">
      <w:pPr>
        <w:pStyle w:val="BodyText1"/>
        <w:spacing w:after="0"/>
        <w:rPr>
          <w:sz w:val="50"/>
          <w:szCs w:val="50"/>
        </w:rPr>
      </w:pPr>
      <w:r w:rsidRPr="001E3B62">
        <w:t xml:space="preserve">For </w:t>
      </w:r>
      <w:r w:rsidR="00A35DB8" w:rsidRPr="001E3B62">
        <w:t>Mobile Clinics and Mobile Providers</w:t>
      </w:r>
    </w:p>
    <w:p w14:paraId="55790FC4" w14:textId="77777777" w:rsidR="00996FE2" w:rsidRPr="001E3B62" w:rsidRDefault="00996FE2" w:rsidP="00996FE2">
      <w:r w:rsidRPr="001E3B62">
        <w:rPr>
          <w:rFonts w:ascii="Calibri" w:hAnsi="Calibri"/>
          <w:b/>
          <w:noProof/>
          <w:color w:val="0070C0"/>
          <w:sz w:val="50"/>
          <w:szCs w:val="34"/>
        </w:rPr>
        <mc:AlternateContent>
          <mc:Choice Requires="wps">
            <w:drawing>
              <wp:anchor distT="0" distB="0" distL="114300" distR="114300" simplePos="0" relativeHeight="251658245" behindDoc="0" locked="0" layoutInCell="1" allowOverlap="1" wp14:anchorId="2065B583" wp14:editId="78F13528">
                <wp:simplePos x="0" y="0"/>
                <wp:positionH relativeFrom="margin">
                  <wp:posOffset>0</wp:posOffset>
                </wp:positionH>
                <wp:positionV relativeFrom="paragraph">
                  <wp:posOffset>75565</wp:posOffset>
                </wp:positionV>
                <wp:extent cx="6858739" cy="0"/>
                <wp:effectExtent l="0" t="19050" r="56515" b="38100"/>
                <wp:wrapNone/>
                <wp:docPr id="159315767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739" cy="0"/>
                        </a:xfrm>
                        <a:prstGeom prst="line">
                          <a:avLst/>
                        </a:prstGeom>
                        <a:ln w="50800">
                          <a:solidFill>
                            <a:srgbClr val="0077C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96C5B5" id="Straight Connector 1" o:spid="_x0000_s1026" alt="&quot;&quot;" style="position:absolute;z-index:251658245;visibility:visible;mso-wrap-style:square;mso-wrap-distance-left:9pt;mso-wrap-distance-top:0;mso-wrap-distance-right:9pt;mso-wrap-distance-bottom:0;mso-position-horizontal:absolute;mso-position-horizontal-relative:margin;mso-position-vertical:absolute;mso-position-vertical-relative:text" from="0,5.95pt" to="540.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fZwQEAAN8DAAAOAAAAZHJzL2Uyb0RvYy54bWysU9uO0zAQfUfiHyy/06SLdluipvvQVXlB&#10;sOLyAa4zbiz5prFp0r9n7LTpChASiBfHHs85c+Z4snkcrWEnwKi9a/lyUXMGTvpOu2PLv33dv1lz&#10;FpNwnTDeQcvPEPnj9vWrzRAauPO9Nx0gIxIXmyG0vE8pNFUVZQ9WxIUP4OhSebQi0RGPVYdiIHZr&#10;qru6fqgGj11ALyFGij5Nl3xb+JUCmT4pFSEx03LSlsqKZT3ktdpuRHNEEXotLzLEP6iwQjsqOlM9&#10;iSTYd9S/UFkt0Uev0kJ6W3mltITSA3WzrH/q5ksvApReyJwYZpvi/6OVH08794xkwxBiE8Mz5i5G&#10;hTZ/SR8bi1nn2SwYE5MUfFjfr1dv33Emr3fVDRgwpvfgLcublhvtch+iEacPMVExSr2m5LBxbGj5&#10;fb2u65IWvdHdXhuTLyMeDzuD7CTyG9ar1W6fn40oXqTRyTgK3roou3Q2MBX4DIrpjnQvpwp5wGCm&#10;FVKCS8sLr3GUnWGKJMzAi7Q/AS/5GQpl+P4GPCNKZe/SDLbaefyd7DReJasp/+rA1He24OC7c3nf&#10;Yg1NUXHuMvF5TF+eC/z2X25/AAAA//8DAFBLAwQUAAYACAAAACEAMemOkNkAAAAHAQAADwAAAGRy&#10;cy9kb3ducmV2LnhtbEyPwU7DMBBE70j8g7VI3KgdhFAJcSpUiQOXSqSVenXjJY6I1yF24/D3bMUB&#10;jjOzmnlbbRY/iBmn2AfSUKwUCKQ22J46DYf9690aREyGrBkCoYZvjLCpr68qU9qQ6R3nJnWCSyiW&#10;RoNLaSyljK1Db+IqjEicfYTJm8Ry6qSdTOZyP8h7pR6lNz3xgjMjbh22n83Za2h23XZ/sF82O3xT&#10;0j/k427OWt/eLC/PIBIu6e8YLviMDjUzncKZbBSDBn4ksVs8gbikaq0KEKdfR9aV/M9f/wAAAP//&#10;AwBQSwECLQAUAAYACAAAACEAtoM4kv4AAADhAQAAEwAAAAAAAAAAAAAAAAAAAAAAW0NvbnRlbnRf&#10;VHlwZXNdLnhtbFBLAQItABQABgAIAAAAIQA4/SH/1gAAAJQBAAALAAAAAAAAAAAAAAAAAC8BAABf&#10;cmVscy8ucmVsc1BLAQItABQABgAIAAAAIQDBvQfZwQEAAN8DAAAOAAAAAAAAAAAAAAAAAC4CAABk&#10;cnMvZTJvRG9jLnhtbFBLAQItABQABgAIAAAAIQAx6Y6Q2QAAAAcBAAAPAAAAAAAAAAAAAAAAABsE&#10;AABkcnMvZG93bnJldi54bWxQSwUGAAAAAAQABADzAAAAIQUAAAAA&#10;" strokecolor="#0077cf" strokeweight="4pt">
                <v:stroke joinstyle="miter"/>
                <w10:wrap anchorx="margin"/>
              </v:line>
            </w:pict>
          </mc:Fallback>
        </mc:AlternateContent>
      </w:r>
    </w:p>
    <w:p w14:paraId="205EB410" w14:textId="60B7C6CC" w:rsidR="00996FE2" w:rsidRPr="001E3B62" w:rsidRDefault="00996FE2" w:rsidP="00996FE2">
      <w:pPr>
        <w:pStyle w:val="BodyText1"/>
        <w:rPr>
          <w:rStyle w:val="Strong"/>
          <w:color w:val="auto"/>
        </w:rPr>
      </w:pPr>
      <w:r w:rsidRPr="001E3B62">
        <w:rPr>
          <w:rStyle w:val="Strong"/>
          <w:color w:val="auto"/>
        </w:rPr>
        <w:t xml:space="preserve">Keep your management plan </w:t>
      </w:r>
      <w:r w:rsidR="00F435C6" w:rsidRPr="001E3B62">
        <w:rPr>
          <w:rStyle w:val="Strong"/>
          <w:color w:val="auto"/>
        </w:rPr>
        <w:t>in</w:t>
      </w:r>
      <w:r w:rsidRPr="001E3B62">
        <w:rPr>
          <w:rStyle w:val="Strong"/>
          <w:color w:val="auto"/>
        </w:rPr>
        <w:t xml:space="preserve"> </w:t>
      </w:r>
      <w:r w:rsidR="00F34EB7" w:rsidRPr="001E3B62">
        <w:rPr>
          <w:rStyle w:val="Strong"/>
          <w:color w:val="auto"/>
        </w:rPr>
        <w:t xml:space="preserve">the </w:t>
      </w:r>
      <w:r w:rsidR="00F435C6" w:rsidRPr="001E3B62">
        <w:rPr>
          <w:rStyle w:val="Strong"/>
          <w:color w:val="auto"/>
        </w:rPr>
        <w:t>mobile unit</w:t>
      </w:r>
      <w:r w:rsidRPr="001E3B62">
        <w:rPr>
          <w:rStyle w:val="Strong"/>
          <w:color w:val="auto"/>
        </w:rPr>
        <w:t xml:space="preserve">. </w:t>
      </w:r>
    </w:p>
    <w:p w14:paraId="52698849" w14:textId="23D34DCF" w:rsidR="00766AA1" w:rsidRPr="001E3B62" w:rsidRDefault="00766AA1" w:rsidP="00766AA1">
      <w:pPr>
        <w:rPr>
          <w:rStyle w:val="Strong"/>
          <w:rFonts w:ascii="Arial" w:hAnsi="Arial" w:cs="Arial"/>
          <w:color w:val="auto"/>
          <w:sz w:val="24"/>
          <w:szCs w:val="24"/>
        </w:rPr>
      </w:pPr>
      <w:r w:rsidRPr="001E3B62">
        <w:rPr>
          <w:rFonts w:ascii="Arial" w:hAnsi="Arial" w:cs="Arial"/>
          <w:sz w:val="24"/>
          <w:szCs w:val="24"/>
        </w:rPr>
        <w:t>Practices using mobile units</w:t>
      </w:r>
      <w:r w:rsidR="00F95C07" w:rsidRPr="001E3B62">
        <w:rPr>
          <w:rFonts w:ascii="Arial" w:hAnsi="Arial" w:cs="Arial"/>
          <w:sz w:val="24"/>
          <w:szCs w:val="24"/>
        </w:rPr>
        <w:t xml:space="preserve"> </w:t>
      </w:r>
      <w:r w:rsidRPr="001E3B62">
        <w:rPr>
          <w:rFonts w:ascii="Arial" w:hAnsi="Arial" w:cs="Arial"/>
          <w:sz w:val="24"/>
          <w:szCs w:val="24"/>
        </w:rPr>
        <w:t>to administer public vaccines must complete this plan to record equipment and protocols specific to mobile units. This requirement applies to mobile</w:t>
      </w:r>
      <w:r w:rsidR="00B557DD" w:rsidRPr="001E3B62">
        <w:rPr>
          <w:rFonts w:ascii="Arial" w:hAnsi="Arial" w:cs="Arial"/>
          <w:sz w:val="24"/>
          <w:szCs w:val="24"/>
        </w:rPr>
        <w:t xml:space="preserve"> providers</w:t>
      </w:r>
      <w:r w:rsidRPr="001E3B62">
        <w:rPr>
          <w:rFonts w:ascii="Arial" w:hAnsi="Arial" w:cs="Arial"/>
          <w:sz w:val="24"/>
          <w:szCs w:val="24"/>
        </w:rPr>
        <w:t xml:space="preserve"> </w:t>
      </w:r>
      <w:r w:rsidR="00265062" w:rsidRPr="001E3B62">
        <w:rPr>
          <w:rFonts w:ascii="Arial" w:hAnsi="Arial" w:cs="Arial"/>
          <w:sz w:val="24"/>
          <w:szCs w:val="24"/>
        </w:rPr>
        <w:t xml:space="preserve">(identified during enrollment) </w:t>
      </w:r>
      <w:r w:rsidRPr="001E3B62">
        <w:rPr>
          <w:rFonts w:ascii="Arial" w:hAnsi="Arial" w:cs="Arial"/>
          <w:sz w:val="24"/>
          <w:szCs w:val="24"/>
        </w:rPr>
        <w:t xml:space="preserve">and </w:t>
      </w:r>
      <w:r w:rsidR="00E32F7B" w:rsidRPr="001E3B62">
        <w:rPr>
          <w:rFonts w:ascii="Arial" w:hAnsi="Arial" w:cs="Arial"/>
          <w:sz w:val="24"/>
          <w:szCs w:val="24"/>
        </w:rPr>
        <w:t xml:space="preserve">all </w:t>
      </w:r>
      <w:r w:rsidRPr="001E3B62">
        <w:rPr>
          <w:rFonts w:ascii="Arial" w:hAnsi="Arial" w:cs="Arial"/>
          <w:sz w:val="24"/>
          <w:szCs w:val="24"/>
        </w:rPr>
        <w:t xml:space="preserve">clinics </w:t>
      </w:r>
      <w:r w:rsidR="000F4647" w:rsidRPr="001E3B62">
        <w:rPr>
          <w:rFonts w:ascii="Arial" w:hAnsi="Arial" w:cs="Arial"/>
          <w:sz w:val="24"/>
          <w:szCs w:val="24"/>
        </w:rPr>
        <w:t>conducting vaccinations out of</w:t>
      </w:r>
      <w:r w:rsidRPr="001E3B62">
        <w:rPr>
          <w:rFonts w:ascii="Arial" w:hAnsi="Arial" w:cs="Arial"/>
          <w:sz w:val="24"/>
          <w:szCs w:val="24"/>
        </w:rPr>
        <w:t xml:space="preserve"> mobile units.</w:t>
      </w:r>
    </w:p>
    <w:p w14:paraId="7B93CCA7" w14:textId="1F67D639" w:rsidR="008121B8" w:rsidRPr="0079379F" w:rsidRDefault="00A85390" w:rsidP="008121B8">
      <w:pPr>
        <w:pStyle w:val="BodyText1"/>
      </w:pPr>
      <w:r w:rsidRPr="001E3B62">
        <w:rPr>
          <w:b/>
          <w:bCs/>
          <w:color w:val="000000"/>
        </w:rPr>
        <w:t>Instructions:</w:t>
      </w:r>
      <w:r w:rsidRPr="001E3B62">
        <w:rPr>
          <w:color w:val="000000"/>
        </w:rPr>
        <w:t xml:space="preserve"> </w:t>
      </w:r>
      <w:r w:rsidR="008121B8" w:rsidRPr="001E3B62">
        <w:rPr>
          <w:color w:val="000000"/>
        </w:rPr>
        <w:t>Complete this form</w:t>
      </w:r>
      <w:r w:rsidR="0018496F" w:rsidRPr="001E3B62">
        <w:rPr>
          <w:color w:val="000000"/>
        </w:rPr>
        <w:t>,</w:t>
      </w:r>
      <w:r w:rsidR="008121B8" w:rsidRPr="001E3B62">
        <w:rPr>
          <w:color w:val="000000"/>
        </w:rPr>
        <w:t xml:space="preserve"> </w:t>
      </w:r>
      <w:r w:rsidR="008121B8" w:rsidRPr="001E3B62">
        <w:rPr>
          <w:noProof/>
        </w:rPr>
        <w:t xml:space="preserve">and </w:t>
      </w:r>
      <w:hyperlink r:id="rId11" w:history="1">
        <w:r w:rsidR="009339B5" w:rsidRPr="001E3B62">
          <w:rPr>
            <w:rStyle w:val="Hyperlink"/>
          </w:rPr>
          <w:t>Vaccine Management Plan</w:t>
        </w:r>
      </w:hyperlink>
      <w:r w:rsidR="008121B8" w:rsidRPr="001E3B62">
        <w:rPr>
          <w:rStyle w:val="Hyperlink"/>
        </w:rPr>
        <w:t xml:space="preserve"> (Word)</w:t>
      </w:r>
      <w:r w:rsidR="008121B8" w:rsidRPr="001E3B62">
        <w:rPr>
          <w:noProof/>
        </w:rPr>
        <w:t xml:space="preserve"> </w:t>
      </w:r>
      <w:r w:rsidR="009339B5" w:rsidRPr="001E3B62">
        <w:rPr>
          <w:noProof/>
        </w:rPr>
        <w:t>for stationary clinics</w:t>
      </w:r>
      <w:r w:rsidR="0018496F" w:rsidRPr="001E3B62">
        <w:rPr>
          <w:noProof/>
        </w:rPr>
        <w:t>,</w:t>
      </w:r>
      <w:r w:rsidR="008121B8" w:rsidRPr="001E3B62">
        <w:rPr>
          <w:noProof/>
        </w:rPr>
        <w:t xml:space="preserve"> </w:t>
      </w:r>
      <w:r w:rsidR="006B5862" w:rsidRPr="001E3B62">
        <w:rPr>
          <w:noProof/>
        </w:rPr>
        <w:t>and update at least annually</w:t>
      </w:r>
      <w:r w:rsidR="005F5A26" w:rsidRPr="001E3B62">
        <w:rPr>
          <w:color w:val="000000"/>
        </w:rPr>
        <w:t xml:space="preserve">. </w:t>
      </w:r>
      <w:r w:rsidR="00F20782" w:rsidRPr="001E3B62">
        <w:rPr>
          <w:noProof/>
        </w:rPr>
        <w:t>Staff with assigned vaccine-management responsibilities must review, sign, and date the vaccine management plan annually, each time it is updated, and when staff with designated vaccine-management</w:t>
      </w:r>
      <w:r w:rsidR="00F20782" w:rsidRPr="005F7382">
        <w:rPr>
          <w:noProof/>
        </w:rPr>
        <w:t xml:space="preserve"> responsibilities change.</w:t>
      </w:r>
      <w:r w:rsidR="00F20782" w:rsidRPr="005F7382">
        <w:t xml:space="preserve"> </w:t>
      </w:r>
      <w:r w:rsidR="00F20782" w:rsidRPr="005F7382">
        <w:rPr>
          <w:color w:val="231F20"/>
        </w:rPr>
        <w:t>To ensure</w:t>
      </w:r>
      <w:r w:rsidR="00F20782" w:rsidRPr="0079379F">
        <w:rPr>
          <w:color w:val="231F20"/>
        </w:rPr>
        <w:t xml:space="preserve"> emergency preparedness, </w:t>
      </w:r>
      <w:r w:rsidR="00F20782" w:rsidRPr="0079379F">
        <w:t xml:space="preserve">ensure content </w:t>
      </w:r>
      <w:r w:rsidR="00F20782">
        <w:t>and protocols are</w:t>
      </w:r>
      <w:r w:rsidR="00F20782" w:rsidRPr="0079379F">
        <w:t xml:space="preserve"> up to date. </w:t>
      </w:r>
      <w:r w:rsidR="00F20782">
        <w:t xml:space="preserve"> </w:t>
      </w:r>
    </w:p>
    <w:p w14:paraId="1A2880FB" w14:textId="77777777" w:rsidR="000522B1" w:rsidRPr="000C7FA1" w:rsidRDefault="000522B1" w:rsidP="000522B1">
      <w:pPr>
        <w:pStyle w:val="BodyText1"/>
        <w:spacing w:before="360"/>
        <w:rPr>
          <w:b/>
          <w:bCs/>
          <w:sz w:val="44"/>
          <w:szCs w:val="40"/>
        </w:rPr>
      </w:pPr>
      <w:r w:rsidRPr="000C7FA1">
        <w:rPr>
          <w:b/>
          <w:bCs/>
          <w:sz w:val="44"/>
          <w:szCs w:val="40"/>
        </w:rPr>
        <w:t>Contents</w:t>
      </w:r>
    </w:p>
    <w:p w14:paraId="1EE8C9EB" w14:textId="51DEA2F2" w:rsidR="000522B1" w:rsidRDefault="000522B1" w:rsidP="000522B1">
      <w:pPr>
        <w:pStyle w:val="BodyText1"/>
        <w:ind w:left="720"/>
      </w:pPr>
      <w:hyperlink w:anchor="Section_1_Key_Requirements" w:history="1">
        <w:r>
          <w:rPr>
            <w:rStyle w:val="Hyperlink"/>
          </w:rPr>
          <w:t>Section 1: Key Requirements</w:t>
        </w:r>
      </w:hyperlink>
    </w:p>
    <w:p w14:paraId="639700B4" w14:textId="1061771B" w:rsidR="000522B1" w:rsidRDefault="000522B1" w:rsidP="000522B1">
      <w:pPr>
        <w:pStyle w:val="BodyText1"/>
        <w:ind w:left="720"/>
      </w:pPr>
      <w:hyperlink w:anchor="Section_2_Important_Contacts" w:history="1">
        <w:r>
          <w:rPr>
            <w:rStyle w:val="Hyperlink"/>
          </w:rPr>
          <w:t>Section 2: Important Contacts</w:t>
        </w:r>
      </w:hyperlink>
    </w:p>
    <w:p w14:paraId="3302EC68" w14:textId="43BDD74D" w:rsidR="000522B1" w:rsidRDefault="000522B1" w:rsidP="000522B1">
      <w:pPr>
        <w:pStyle w:val="BodyText1"/>
        <w:ind w:left="720"/>
      </w:pPr>
      <w:hyperlink w:anchor="Section_3_Equipment_Documentation" w:history="1">
        <w:r>
          <w:rPr>
            <w:rStyle w:val="Hyperlink"/>
          </w:rPr>
          <w:t>Section 3: Equipment Documentation</w:t>
        </w:r>
      </w:hyperlink>
    </w:p>
    <w:p w14:paraId="123424A8" w14:textId="4609DDFB" w:rsidR="000522B1" w:rsidRDefault="000522B1" w:rsidP="000522B1">
      <w:pPr>
        <w:pStyle w:val="BodyText1"/>
        <w:ind w:left="720"/>
      </w:pPr>
      <w:hyperlink w:anchor="Section_4_Mobile_Unit_Doc" w:history="1">
        <w:r>
          <w:rPr>
            <w:rStyle w:val="Hyperlink"/>
          </w:rPr>
          <w:t>Section 4: Key Documentation for Mobile Unit</w:t>
        </w:r>
      </w:hyperlink>
    </w:p>
    <w:p w14:paraId="756EF075" w14:textId="03788D99" w:rsidR="000522B1" w:rsidRDefault="000522B1" w:rsidP="000522B1">
      <w:pPr>
        <w:pStyle w:val="BodyText1"/>
        <w:ind w:left="720"/>
      </w:pPr>
      <w:hyperlink w:anchor="Section_5_Responsibilities" w:history="1">
        <w:r>
          <w:rPr>
            <w:rStyle w:val="Hyperlink"/>
          </w:rPr>
          <w:t xml:space="preserve">Section 5: Summary of Key Practice Staff Roles </w:t>
        </w:r>
        <w:r w:rsidR="00C7588F">
          <w:rPr>
            <w:rStyle w:val="Hyperlink"/>
          </w:rPr>
          <w:t>&amp;</w:t>
        </w:r>
        <w:r>
          <w:rPr>
            <w:rStyle w:val="Hyperlink"/>
          </w:rPr>
          <w:t xml:space="preserve"> Responsibilities </w:t>
        </w:r>
      </w:hyperlink>
    </w:p>
    <w:p w14:paraId="3C0BB7E2" w14:textId="7BAC2FAC" w:rsidR="000522B1" w:rsidRDefault="000522B1" w:rsidP="000522B1">
      <w:pPr>
        <w:pStyle w:val="BodyText1"/>
        <w:ind w:left="720"/>
      </w:pPr>
      <w:hyperlink w:anchor="Section_6_MP_Mobile_Events" w:history="1">
        <w:r>
          <w:rPr>
            <w:rStyle w:val="Hyperlink"/>
          </w:rPr>
          <w:t>Section 6: Management Plan during Mobile Unit Events</w:t>
        </w:r>
      </w:hyperlink>
    </w:p>
    <w:p w14:paraId="5446CEE0" w14:textId="783806BB" w:rsidR="000522B1" w:rsidRDefault="000522B1" w:rsidP="000522B1">
      <w:pPr>
        <w:pStyle w:val="BodyText1"/>
        <w:ind w:left="720"/>
      </w:pPr>
      <w:hyperlink w:anchor="Section_7_MP_Routine" w:history="1">
        <w:r w:rsidRPr="000522B1">
          <w:rPr>
            <w:rStyle w:val="Hyperlink"/>
          </w:rPr>
          <w:t>Section 7: Management Plan for Routine Situations</w:t>
        </w:r>
      </w:hyperlink>
    </w:p>
    <w:p w14:paraId="3A32D7D2" w14:textId="4D7D806D" w:rsidR="000522B1" w:rsidRDefault="000522B1" w:rsidP="000522B1">
      <w:pPr>
        <w:pStyle w:val="BodyText1"/>
        <w:ind w:left="720"/>
      </w:pPr>
      <w:hyperlink w:anchor="Section_8_Emergency_Worksheet" w:history="1">
        <w:r w:rsidRPr="000522B1">
          <w:rPr>
            <w:rStyle w:val="Hyperlink"/>
          </w:rPr>
          <w:t>Section 8: Worksheet for Emergency Vaccine Management</w:t>
        </w:r>
      </w:hyperlink>
    </w:p>
    <w:p w14:paraId="4B814C26" w14:textId="5E6EBF21" w:rsidR="000522B1" w:rsidRDefault="000522B1" w:rsidP="000522B1">
      <w:pPr>
        <w:pStyle w:val="BodyText1"/>
        <w:ind w:left="720"/>
      </w:pPr>
      <w:hyperlink w:anchor="Section_9_MP_Emergencies" w:history="1">
        <w:r w:rsidRPr="000522B1">
          <w:rPr>
            <w:rStyle w:val="Hyperlink"/>
          </w:rPr>
          <w:t>Section 9: Management Plan for Emergencies</w:t>
        </w:r>
      </w:hyperlink>
    </w:p>
    <w:p w14:paraId="289A2ADA" w14:textId="0A41A132" w:rsidR="000522B1" w:rsidRDefault="000522B1" w:rsidP="000522B1">
      <w:pPr>
        <w:pStyle w:val="BodyText1"/>
        <w:ind w:left="720"/>
      </w:pPr>
      <w:hyperlink w:anchor="Section_10_Training_Log" w:history="1">
        <w:r>
          <w:rPr>
            <w:rStyle w:val="Hyperlink"/>
          </w:rPr>
          <w:t>Section 10: Training Log for Required EZIZ Lessons</w:t>
        </w:r>
      </w:hyperlink>
    </w:p>
    <w:p w14:paraId="3D6AA731" w14:textId="4387CCA8" w:rsidR="000522B1" w:rsidRDefault="000522B1" w:rsidP="000522B1">
      <w:pPr>
        <w:pStyle w:val="BodyText1"/>
        <w:ind w:left="720"/>
      </w:pPr>
      <w:hyperlink w:anchor="Section_11_Signature_Log" w:history="1">
        <w:r>
          <w:rPr>
            <w:rStyle w:val="Hyperlink"/>
          </w:rPr>
          <w:t>Section 11: Annual Signature Log</w:t>
        </w:r>
      </w:hyperlink>
    </w:p>
    <w:p w14:paraId="4A52CC3C" w14:textId="77777777" w:rsidR="00CA298A" w:rsidRDefault="00CA298A">
      <w:pPr>
        <w:spacing w:before="0" w:after="160" w:line="259" w:lineRule="auto"/>
        <w:rPr>
          <w:rFonts w:ascii="Arial" w:eastAsiaTheme="majorEastAsia" w:hAnsi="Arial" w:cstheme="majorBidi"/>
          <w:b/>
          <w:color w:val="0070C0"/>
          <w:sz w:val="32"/>
          <w:szCs w:val="26"/>
        </w:rPr>
      </w:pPr>
      <w:r>
        <w:br w:type="page"/>
      </w:r>
    </w:p>
    <w:p w14:paraId="08F9E018" w14:textId="69C8758F" w:rsidR="00540519" w:rsidRDefault="00540519" w:rsidP="00540519">
      <w:pPr>
        <w:pStyle w:val="Heading2"/>
      </w:pPr>
      <w:bookmarkStart w:id="0" w:name="Section_1_Key_Requirements"/>
      <w:r w:rsidRPr="00215484">
        <w:lastRenderedPageBreak/>
        <w:t xml:space="preserve">Section </w:t>
      </w:r>
      <w:r>
        <w:t>1</w:t>
      </w:r>
      <w:r w:rsidRPr="00215484">
        <w:t xml:space="preserve">: </w:t>
      </w:r>
      <w:r>
        <w:t>Key Requirements</w:t>
      </w:r>
    </w:p>
    <w:bookmarkEnd w:id="0"/>
    <w:p w14:paraId="722EF5E4" w14:textId="77777777" w:rsidR="00DA4B2F" w:rsidRDefault="00635C83" w:rsidP="00005F1A">
      <w:pPr>
        <w:pStyle w:val="BodyText1"/>
      </w:pPr>
      <w:r w:rsidRPr="00635C83">
        <w:t xml:space="preserve">Practices using mobile units to administer publicly supplied vaccines must follow all requirements in the “Provider Agreement” and “Provider Agreement Addendum.” </w:t>
      </w:r>
      <w:r w:rsidR="00AB187B">
        <w:t xml:space="preserve">Requirements specific to mobile units are </w:t>
      </w:r>
      <w:r w:rsidR="00005F1A">
        <w:t>repeated</w:t>
      </w:r>
      <w:r w:rsidR="00471C95">
        <w:t xml:space="preserve"> here</w:t>
      </w:r>
      <w:r w:rsidR="00DA4B2F">
        <w:t>.</w:t>
      </w:r>
    </w:p>
    <w:p w14:paraId="09CB69DB" w14:textId="390D7BBA" w:rsidR="00B040C8" w:rsidRPr="00EF3073" w:rsidRDefault="00DA4B2F" w:rsidP="007A600B">
      <w:pPr>
        <w:pStyle w:val="Heading3"/>
      </w:pPr>
      <w:r w:rsidRPr="00EF3073">
        <w:t>Mobile Clinics</w:t>
      </w:r>
      <w:r w:rsidR="00635C83" w:rsidRPr="00EF3073">
        <w:t xml:space="preserve"> </w:t>
      </w:r>
    </w:p>
    <w:p w14:paraId="5BA8B2C3" w14:textId="77777777" w:rsidR="00B040C8" w:rsidRPr="00DA4B2F" w:rsidRDefault="00B040C8" w:rsidP="00C52132">
      <w:pPr>
        <w:pStyle w:val="Bulletlist"/>
      </w:pPr>
      <w:r w:rsidRPr="00DA4B2F">
        <w:t xml:space="preserve">The CA VFC Program must approve use of mobile units administering VFC-supplied vaccines. </w:t>
      </w:r>
    </w:p>
    <w:p w14:paraId="71DECDDF" w14:textId="77777777" w:rsidR="00B040C8" w:rsidRPr="00DA4B2F" w:rsidRDefault="00B040C8" w:rsidP="00C52132">
      <w:pPr>
        <w:pStyle w:val="Bulletlist"/>
      </w:pPr>
      <w:r w:rsidRPr="00DA4B2F">
        <w:t xml:space="preserve">Providers must designate a Vaccine Coordinator to travel with the mobile unit when it goes into the field. Vaccine Coordinators must complete all required training before traveling in mobile units. </w:t>
      </w:r>
    </w:p>
    <w:p w14:paraId="610990CA" w14:textId="75C3981A" w:rsidR="00C52132" w:rsidRPr="00DA4B2F" w:rsidRDefault="00B040C8" w:rsidP="00C52132">
      <w:pPr>
        <w:pStyle w:val="Bulletlist"/>
      </w:pPr>
      <w:r w:rsidRPr="00DA4B2F">
        <w:t>Mobile clinics must maintain a current and complete mobile unit vaccine management plan</w:t>
      </w:r>
      <w:r w:rsidRPr="00DA4B2F">
        <w:rPr>
          <w:b/>
          <w:bCs/>
        </w:rPr>
        <w:t xml:space="preserve"> </w:t>
      </w:r>
      <w:r w:rsidRPr="00DA4B2F">
        <w:t xml:space="preserve">and keep it in the mobile unit. </w:t>
      </w:r>
    </w:p>
    <w:p w14:paraId="47048181" w14:textId="38E419B8" w:rsidR="00C52132" w:rsidRPr="00DA4B2F" w:rsidRDefault="00C52132" w:rsidP="00C52132">
      <w:pPr>
        <w:pStyle w:val="Bulletlist"/>
      </w:pPr>
      <w:r w:rsidRPr="00DA4B2F">
        <w:t xml:space="preserve">Providers must make mobile units and all relevant equipment and documentation available during CDPH site visits. </w:t>
      </w:r>
    </w:p>
    <w:p w14:paraId="1210E2F4" w14:textId="7D43B51A" w:rsidR="00C52132" w:rsidRPr="00DA4B2F" w:rsidRDefault="00C52132" w:rsidP="00C52132">
      <w:pPr>
        <w:pStyle w:val="Bulletlist"/>
      </w:pPr>
      <w:r w:rsidRPr="00DA4B2F">
        <w:t xml:space="preserve">Mobile clinics must monitor and record current, MIN, and MAX temperatures on the </w:t>
      </w:r>
      <w:hyperlink r:id="rId12" w:history="1">
        <w:r w:rsidRPr="00B96C22">
          <w:rPr>
            <w:rStyle w:val="Hyperlink"/>
          </w:rPr>
          <w:t>universal temperature log (PDF)</w:t>
        </w:r>
      </w:hyperlink>
      <w:r w:rsidRPr="00DA4B2F">
        <w:rPr>
          <w:b/>
          <w:bCs/>
          <w:color w:val="4471C4"/>
        </w:rPr>
        <w:t xml:space="preserve"> </w:t>
      </w:r>
      <w:r w:rsidRPr="00DA4B2F">
        <w:t xml:space="preserve">at the beginning and end of each clinic day. </w:t>
      </w:r>
    </w:p>
    <w:p w14:paraId="2CDF6131" w14:textId="77777777" w:rsidR="00C52132" w:rsidRPr="00DA4B2F" w:rsidRDefault="00C52132" w:rsidP="00C52132">
      <w:pPr>
        <w:pStyle w:val="Bulletlist"/>
      </w:pPr>
      <w:r w:rsidRPr="00DA4B2F">
        <w:t xml:space="preserve">Mobile clinics must report temperature excursions in myCAvax as soon as possible and follow requirements for responding to excursions. </w:t>
      </w:r>
    </w:p>
    <w:p w14:paraId="2A6BB639" w14:textId="6E7EA635" w:rsidR="00B040C8" w:rsidRPr="007F7947" w:rsidRDefault="00C52132" w:rsidP="007F7947">
      <w:pPr>
        <w:pStyle w:val="Bulletlist"/>
      </w:pPr>
      <w:r w:rsidRPr="00DA4B2F">
        <w:t>Mobile clinics must report doses administered to the regional immunization registry the same day but no later than 15 days after the end of the clinic.</w:t>
      </w:r>
    </w:p>
    <w:p w14:paraId="738E1659" w14:textId="77777777" w:rsidR="00BB70F1" w:rsidRDefault="00BB70F1">
      <w:pPr>
        <w:spacing w:before="0" w:after="160" w:line="259" w:lineRule="auto"/>
        <w:rPr>
          <w:rFonts w:ascii="Arial" w:eastAsiaTheme="majorEastAsia" w:hAnsi="Arial" w:cstheme="majorBidi"/>
          <w:b/>
          <w:color w:val="0070C0"/>
          <w:sz w:val="32"/>
          <w:szCs w:val="26"/>
        </w:rPr>
      </w:pPr>
      <w:r>
        <w:br w:type="page"/>
      </w:r>
    </w:p>
    <w:p w14:paraId="4A85D240" w14:textId="29CE89ED" w:rsidR="00464D3D" w:rsidRPr="00215484" w:rsidRDefault="00464D3D" w:rsidP="00010B90">
      <w:pPr>
        <w:pStyle w:val="Heading2"/>
      </w:pPr>
      <w:bookmarkStart w:id="1" w:name="Section_2_Important_Contacts"/>
      <w:r w:rsidRPr="00215484">
        <w:lastRenderedPageBreak/>
        <w:t xml:space="preserve">Section </w:t>
      </w:r>
      <w:r w:rsidR="00540519">
        <w:t>2</w:t>
      </w:r>
      <w:r w:rsidRPr="00215484">
        <w:t>: Important Contacts</w:t>
      </w:r>
    </w:p>
    <w:bookmarkEnd w:id="1"/>
    <w:p w14:paraId="0ADFC489" w14:textId="42585171" w:rsidR="00464D3D" w:rsidRPr="007A600B" w:rsidRDefault="001B59FC" w:rsidP="007A600B">
      <w:pPr>
        <w:pStyle w:val="Heading3"/>
      </w:pPr>
      <w:r w:rsidRPr="007A600B">
        <w:t>Practice or Clinic</w:t>
      </w:r>
    </w:p>
    <w:tbl>
      <w:tblPr>
        <w:tblStyle w:val="GridTable4-Accent1"/>
        <w:tblW w:w="10890" w:type="dxa"/>
        <w:tblLayout w:type="fixed"/>
        <w:tblCellMar>
          <w:top w:w="14" w:type="dxa"/>
          <w:bottom w:w="14" w:type="dxa"/>
        </w:tblCellMar>
        <w:tblLook w:val="06A0" w:firstRow="1" w:lastRow="0" w:firstColumn="1" w:lastColumn="0" w:noHBand="1" w:noVBand="1"/>
      </w:tblPr>
      <w:tblGrid>
        <w:gridCol w:w="2695"/>
        <w:gridCol w:w="8195"/>
      </w:tblGrid>
      <w:tr w:rsidR="00074AB8" w:rsidRPr="009A55D6" w14:paraId="436BF1A2" w14:textId="77777777" w:rsidTr="004D259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95" w:type="dxa"/>
            <w:tcBorders>
              <w:bottom w:val="single" w:sz="4" w:space="0" w:color="0070C0"/>
              <w:right w:val="single" w:sz="4" w:space="0" w:color="FFFFFF" w:themeColor="background1"/>
            </w:tcBorders>
            <w:shd w:val="clear" w:color="auto" w:fill="0070C0"/>
            <w:vAlign w:val="center"/>
          </w:tcPr>
          <w:p w14:paraId="0C4FE956" w14:textId="2C88FC9C" w:rsidR="00074AB8" w:rsidRPr="009A55D6" w:rsidRDefault="00464D3D" w:rsidP="00D46428">
            <w:pPr>
              <w:widowControl w:val="0"/>
              <w:autoSpaceDE w:val="0"/>
              <w:autoSpaceDN w:val="0"/>
              <w:adjustRightInd w:val="0"/>
              <w:spacing w:before="0" w:after="0" w:line="220" w:lineRule="auto"/>
              <w:ind w:right="72"/>
              <w:rPr>
                <w:rFonts w:ascii="Arial" w:hAnsi="Arial" w:cs="Arial"/>
                <w:b w:val="0"/>
                <w:bCs w:val="0"/>
                <w:spacing w:val="3"/>
                <w:sz w:val="20"/>
                <w:szCs w:val="20"/>
              </w:rPr>
            </w:pPr>
            <w:r>
              <w:rPr>
                <w:rFonts w:cs="Myriad Pro"/>
                <w:color w:val="005DA4"/>
                <w:spacing w:val="3"/>
                <w:sz w:val="18"/>
                <w:szCs w:val="18"/>
              </w:rPr>
              <w:t xml:space="preserve"> </w:t>
            </w:r>
            <w:r w:rsidR="00176443">
              <w:rPr>
                <w:rFonts w:ascii="Arial" w:hAnsi="Arial" w:cs="Arial"/>
                <w:spacing w:val="3"/>
                <w:sz w:val="20"/>
                <w:szCs w:val="20"/>
              </w:rPr>
              <w:t>Description</w:t>
            </w:r>
          </w:p>
        </w:tc>
        <w:tc>
          <w:tcPr>
            <w:tcW w:w="8195" w:type="dxa"/>
            <w:tcBorders>
              <w:left w:val="single" w:sz="4" w:space="0" w:color="FFFFFF" w:themeColor="background1"/>
              <w:bottom w:val="single" w:sz="4" w:space="0" w:color="0070C0"/>
              <w:right w:val="single" w:sz="4" w:space="0" w:color="FFFFFF" w:themeColor="background1"/>
            </w:tcBorders>
            <w:shd w:val="clear" w:color="auto" w:fill="0070C0"/>
            <w:vAlign w:val="center"/>
          </w:tcPr>
          <w:p w14:paraId="70B74F59" w14:textId="1A8FD42A" w:rsidR="00074AB8" w:rsidRPr="009A55D6" w:rsidRDefault="00D61A9B" w:rsidP="00D46428">
            <w:pPr>
              <w:widowControl w:val="0"/>
              <w:autoSpaceDE w:val="0"/>
              <w:autoSpaceDN w:val="0"/>
              <w:adjustRightInd w:val="0"/>
              <w:spacing w:before="0" w:after="0" w:line="22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Pr>
                <w:rFonts w:ascii="Arial" w:hAnsi="Arial" w:cs="Arial"/>
                <w:spacing w:val="3"/>
                <w:sz w:val="20"/>
                <w:szCs w:val="20"/>
              </w:rPr>
              <w:t xml:space="preserve">Provider </w:t>
            </w:r>
            <w:r w:rsidR="005C7943">
              <w:rPr>
                <w:rFonts w:ascii="Arial" w:hAnsi="Arial" w:cs="Arial"/>
                <w:spacing w:val="3"/>
                <w:sz w:val="20"/>
                <w:szCs w:val="20"/>
              </w:rPr>
              <w:t>P</w:t>
            </w:r>
            <w:r w:rsidR="003B7E03">
              <w:rPr>
                <w:rFonts w:ascii="Arial" w:hAnsi="Arial" w:cs="Arial"/>
                <w:spacing w:val="3"/>
                <w:sz w:val="20"/>
                <w:szCs w:val="20"/>
              </w:rPr>
              <w:t>rofile</w:t>
            </w:r>
            <w:r w:rsidR="004966D6">
              <w:rPr>
                <w:rFonts w:ascii="Arial" w:hAnsi="Arial" w:cs="Arial"/>
                <w:spacing w:val="3"/>
                <w:sz w:val="20"/>
                <w:szCs w:val="20"/>
              </w:rPr>
              <w:t xml:space="preserve"> </w:t>
            </w:r>
          </w:p>
        </w:tc>
      </w:tr>
      <w:tr w:rsidR="00074AB8" w:rsidRPr="009A55D6" w14:paraId="2E91D7D6" w14:textId="77777777" w:rsidTr="004D259E">
        <w:trPr>
          <w:trHeight w:val="36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0070C0"/>
              <w:bottom w:val="single" w:sz="4" w:space="0" w:color="0070C0"/>
            </w:tcBorders>
            <w:vAlign w:val="center"/>
          </w:tcPr>
          <w:p w14:paraId="692B3B51" w14:textId="4F8049F1" w:rsidR="00074AB8" w:rsidRPr="009A55D6" w:rsidRDefault="00E22288" w:rsidP="00D46428">
            <w:pPr>
              <w:widowControl w:val="0"/>
              <w:autoSpaceDE w:val="0"/>
              <w:autoSpaceDN w:val="0"/>
              <w:adjustRightInd w:val="0"/>
              <w:spacing w:before="0" w:after="0" w:line="220" w:lineRule="auto"/>
              <w:ind w:right="-18"/>
              <w:rPr>
                <w:rFonts w:ascii="Arial" w:hAnsi="Arial" w:cs="Arial"/>
                <w:bCs w:val="0"/>
                <w:spacing w:val="3"/>
                <w:sz w:val="20"/>
                <w:szCs w:val="20"/>
              </w:rPr>
            </w:pPr>
            <w:r>
              <w:rPr>
                <w:rFonts w:ascii="Arial" w:hAnsi="Arial" w:cs="Arial"/>
                <w:spacing w:val="3"/>
                <w:sz w:val="20"/>
                <w:szCs w:val="20"/>
              </w:rPr>
              <w:t xml:space="preserve">Mobile </w:t>
            </w:r>
            <w:r w:rsidR="0025395F">
              <w:rPr>
                <w:rFonts w:ascii="Arial" w:hAnsi="Arial" w:cs="Arial"/>
                <w:spacing w:val="3"/>
                <w:sz w:val="20"/>
                <w:szCs w:val="20"/>
              </w:rPr>
              <w:t>Clinic</w:t>
            </w:r>
            <w:r w:rsidR="00EB1F44">
              <w:rPr>
                <w:rFonts w:ascii="Arial" w:hAnsi="Arial" w:cs="Arial"/>
                <w:spacing w:val="3"/>
                <w:sz w:val="20"/>
                <w:szCs w:val="20"/>
              </w:rPr>
              <w:t xml:space="preserve"> Name</w:t>
            </w:r>
          </w:p>
        </w:tc>
        <w:tc>
          <w:tcPr>
            <w:tcW w:w="8195" w:type="dxa"/>
            <w:tcBorders>
              <w:top w:val="single" w:sz="4" w:space="0" w:color="0070C0"/>
              <w:bottom w:val="single" w:sz="4" w:space="0" w:color="0070C0"/>
            </w:tcBorders>
            <w:vAlign w:val="center"/>
          </w:tcPr>
          <w:p w14:paraId="3A8F8298" w14:textId="77777777" w:rsidR="00074AB8" w:rsidRPr="009A55D6" w:rsidRDefault="00074AB8"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CB1711" w:rsidRPr="009A55D6" w14:paraId="2DCB492E" w14:textId="77777777">
        <w:trPr>
          <w:trHeight w:val="36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0070C0"/>
            </w:tcBorders>
            <w:vAlign w:val="center"/>
          </w:tcPr>
          <w:p w14:paraId="2A8743A1" w14:textId="77777777" w:rsidR="00CB1711" w:rsidRDefault="00CB1711">
            <w:pPr>
              <w:widowControl w:val="0"/>
              <w:autoSpaceDE w:val="0"/>
              <w:autoSpaceDN w:val="0"/>
              <w:adjustRightInd w:val="0"/>
              <w:spacing w:before="0" w:after="0" w:line="220" w:lineRule="auto"/>
              <w:ind w:right="-18"/>
              <w:rPr>
                <w:rFonts w:ascii="Arial" w:hAnsi="Arial" w:cs="Arial"/>
                <w:spacing w:val="3"/>
                <w:sz w:val="20"/>
                <w:szCs w:val="20"/>
              </w:rPr>
            </w:pPr>
            <w:r w:rsidRPr="00D61A9B">
              <w:rPr>
                <w:rFonts w:ascii="Arial" w:hAnsi="Arial" w:cs="Arial"/>
                <w:spacing w:val="3"/>
                <w:sz w:val="20"/>
                <w:szCs w:val="20"/>
              </w:rPr>
              <w:t>Vaccine Coordinator for Mobile Unit</w:t>
            </w:r>
          </w:p>
        </w:tc>
        <w:tc>
          <w:tcPr>
            <w:tcW w:w="8195" w:type="dxa"/>
            <w:tcBorders>
              <w:top w:val="single" w:sz="4" w:space="0" w:color="0070C0"/>
            </w:tcBorders>
            <w:vAlign w:val="center"/>
          </w:tcPr>
          <w:p w14:paraId="223A3335" w14:textId="77777777" w:rsidR="00CB1711" w:rsidRDefault="00CB1711">
            <w:pPr>
              <w:widowControl w:val="0"/>
              <w:tabs>
                <w:tab w:val="left" w:pos="1240"/>
              </w:tabs>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B747E9" w:rsidRPr="009A55D6" w14:paraId="3F196521" w14:textId="77777777" w:rsidTr="004D259E">
        <w:trPr>
          <w:trHeight w:val="36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0070C0"/>
              <w:bottom w:val="single" w:sz="4" w:space="0" w:color="0070C0"/>
            </w:tcBorders>
            <w:vAlign w:val="center"/>
          </w:tcPr>
          <w:p w14:paraId="188E28AB" w14:textId="13FA5441" w:rsidR="00B747E9" w:rsidRDefault="0034257B" w:rsidP="00D46428">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Provider PIN</w:t>
            </w:r>
          </w:p>
        </w:tc>
        <w:tc>
          <w:tcPr>
            <w:tcW w:w="8195" w:type="dxa"/>
            <w:tcBorders>
              <w:top w:val="single" w:sz="4" w:space="0" w:color="0070C0"/>
              <w:bottom w:val="single" w:sz="4" w:space="0" w:color="0070C0"/>
            </w:tcBorders>
            <w:vAlign w:val="center"/>
          </w:tcPr>
          <w:p w14:paraId="20BAF36D" w14:textId="77777777" w:rsidR="00B747E9" w:rsidRPr="009A55D6" w:rsidRDefault="00B747E9"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C36F24" w:rsidRPr="009A55D6" w14:paraId="5BF76593" w14:textId="77777777" w:rsidTr="004D259E">
        <w:trPr>
          <w:trHeight w:val="36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0070C0"/>
              <w:bottom w:val="single" w:sz="4" w:space="0" w:color="0070C0"/>
            </w:tcBorders>
            <w:vAlign w:val="center"/>
          </w:tcPr>
          <w:p w14:paraId="04DC6D77" w14:textId="58A14D51" w:rsidR="00C36F24" w:rsidRDefault="00C36F24" w:rsidP="00D46428">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CAIR Registry ID</w:t>
            </w:r>
          </w:p>
        </w:tc>
        <w:tc>
          <w:tcPr>
            <w:tcW w:w="8195" w:type="dxa"/>
            <w:tcBorders>
              <w:top w:val="single" w:sz="4" w:space="0" w:color="0070C0"/>
              <w:bottom w:val="single" w:sz="4" w:space="0" w:color="0070C0"/>
            </w:tcBorders>
            <w:vAlign w:val="center"/>
          </w:tcPr>
          <w:p w14:paraId="1760144C" w14:textId="77777777" w:rsidR="00C36F24" w:rsidRPr="009A55D6" w:rsidRDefault="00C36F24"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EB1F44" w:rsidRPr="009A55D6" w14:paraId="3734B1F8" w14:textId="77777777" w:rsidTr="004D259E">
        <w:trPr>
          <w:trHeight w:val="36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0070C0"/>
              <w:bottom w:val="single" w:sz="4" w:space="0" w:color="0070C0"/>
            </w:tcBorders>
            <w:vAlign w:val="center"/>
          </w:tcPr>
          <w:p w14:paraId="18A5C361" w14:textId="6EAF6625" w:rsidR="00EB1F44" w:rsidRDefault="00E72BF0" w:rsidP="00D46428">
            <w:pPr>
              <w:widowControl w:val="0"/>
              <w:autoSpaceDE w:val="0"/>
              <w:autoSpaceDN w:val="0"/>
              <w:adjustRightInd w:val="0"/>
              <w:spacing w:before="0" w:after="0" w:line="220" w:lineRule="auto"/>
              <w:ind w:right="-18"/>
              <w:rPr>
                <w:rFonts w:ascii="Arial" w:hAnsi="Arial" w:cs="Arial"/>
                <w:spacing w:val="3"/>
                <w:sz w:val="20"/>
                <w:szCs w:val="20"/>
              </w:rPr>
            </w:pPr>
            <w:r w:rsidRPr="00E72BF0">
              <w:rPr>
                <w:rFonts w:ascii="Arial" w:hAnsi="Arial" w:cs="Arial"/>
                <w:spacing w:val="3"/>
                <w:sz w:val="20"/>
                <w:szCs w:val="20"/>
              </w:rPr>
              <w:t xml:space="preserve">Stationary Clinic Name </w:t>
            </w:r>
            <w:r w:rsidRPr="00560829">
              <w:rPr>
                <w:rFonts w:ascii="Arial" w:hAnsi="Arial" w:cs="Arial"/>
                <w:b w:val="0"/>
                <w:bCs w:val="0"/>
                <w:spacing w:val="3"/>
                <w:sz w:val="20"/>
                <w:szCs w:val="20"/>
              </w:rPr>
              <w:t>(Main Program PIN)</w:t>
            </w:r>
          </w:p>
        </w:tc>
        <w:tc>
          <w:tcPr>
            <w:tcW w:w="8195" w:type="dxa"/>
            <w:tcBorders>
              <w:top w:val="single" w:sz="4" w:space="0" w:color="0070C0"/>
              <w:bottom w:val="single" w:sz="4" w:space="0" w:color="0070C0"/>
            </w:tcBorders>
            <w:vAlign w:val="center"/>
          </w:tcPr>
          <w:p w14:paraId="2A45149E" w14:textId="77777777" w:rsidR="00EB1F44" w:rsidRPr="009A55D6" w:rsidRDefault="00EB1F44"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EB1F44" w:rsidRPr="009A55D6" w14:paraId="6FA720BC" w14:textId="77777777" w:rsidTr="004D259E">
        <w:trPr>
          <w:trHeight w:val="36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0070C0"/>
              <w:bottom w:val="single" w:sz="4" w:space="0" w:color="0070C0"/>
            </w:tcBorders>
            <w:vAlign w:val="center"/>
          </w:tcPr>
          <w:p w14:paraId="3BAD8CB9" w14:textId="57017B2B" w:rsidR="00EB1F44" w:rsidRDefault="00463B53" w:rsidP="00D46428">
            <w:pPr>
              <w:widowControl w:val="0"/>
              <w:autoSpaceDE w:val="0"/>
              <w:autoSpaceDN w:val="0"/>
              <w:adjustRightInd w:val="0"/>
              <w:spacing w:before="0" w:after="0" w:line="220" w:lineRule="auto"/>
              <w:ind w:right="-18"/>
              <w:rPr>
                <w:rFonts w:ascii="Arial" w:hAnsi="Arial" w:cs="Arial"/>
                <w:spacing w:val="3"/>
                <w:sz w:val="20"/>
                <w:szCs w:val="20"/>
              </w:rPr>
            </w:pPr>
            <w:r w:rsidRPr="00463B53">
              <w:rPr>
                <w:rFonts w:ascii="Arial" w:hAnsi="Arial" w:cs="Arial"/>
                <w:spacing w:val="3"/>
                <w:sz w:val="20"/>
                <w:szCs w:val="20"/>
              </w:rPr>
              <w:t xml:space="preserve">Stationary Clinic PIN </w:t>
            </w:r>
            <w:r>
              <w:rPr>
                <w:rFonts w:ascii="Arial" w:hAnsi="Arial" w:cs="Arial"/>
                <w:spacing w:val="3"/>
                <w:sz w:val="20"/>
                <w:szCs w:val="20"/>
              </w:rPr>
              <w:br/>
            </w:r>
            <w:r w:rsidRPr="00560829">
              <w:rPr>
                <w:rFonts w:ascii="Arial" w:hAnsi="Arial" w:cs="Arial"/>
                <w:b w:val="0"/>
                <w:bCs w:val="0"/>
                <w:spacing w:val="3"/>
                <w:sz w:val="20"/>
                <w:szCs w:val="20"/>
              </w:rPr>
              <w:t>(If different)</w:t>
            </w:r>
          </w:p>
        </w:tc>
        <w:tc>
          <w:tcPr>
            <w:tcW w:w="8195" w:type="dxa"/>
            <w:tcBorders>
              <w:top w:val="single" w:sz="4" w:space="0" w:color="0070C0"/>
              <w:bottom w:val="single" w:sz="4" w:space="0" w:color="0070C0"/>
            </w:tcBorders>
            <w:vAlign w:val="center"/>
          </w:tcPr>
          <w:p w14:paraId="0BFC787E" w14:textId="77777777" w:rsidR="00EB1F44" w:rsidRPr="009A55D6" w:rsidRDefault="00EB1F44"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EB1F44" w:rsidRPr="009A55D6" w14:paraId="75724B27" w14:textId="77777777" w:rsidTr="004D259E">
        <w:trPr>
          <w:trHeight w:val="36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0070C0"/>
              <w:bottom w:val="single" w:sz="4" w:space="0" w:color="0070C0"/>
            </w:tcBorders>
            <w:vAlign w:val="center"/>
          </w:tcPr>
          <w:p w14:paraId="2D02B721" w14:textId="5BBF0F0F" w:rsidR="00EB1F44" w:rsidRDefault="00D12A3A" w:rsidP="00D46428">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Address 1</w:t>
            </w:r>
          </w:p>
        </w:tc>
        <w:tc>
          <w:tcPr>
            <w:tcW w:w="8195" w:type="dxa"/>
            <w:tcBorders>
              <w:top w:val="single" w:sz="4" w:space="0" w:color="0070C0"/>
              <w:bottom w:val="single" w:sz="4" w:space="0" w:color="0070C0"/>
            </w:tcBorders>
            <w:vAlign w:val="center"/>
          </w:tcPr>
          <w:p w14:paraId="5C384314" w14:textId="77777777" w:rsidR="00EB1F44" w:rsidRPr="009A55D6" w:rsidRDefault="00EB1F44"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8D4973" w:rsidRPr="009A55D6" w14:paraId="3A6BA3FB" w14:textId="77777777" w:rsidTr="004D259E">
        <w:trPr>
          <w:trHeight w:val="36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0070C0"/>
              <w:bottom w:val="single" w:sz="4" w:space="0" w:color="0070C0"/>
            </w:tcBorders>
            <w:vAlign w:val="center"/>
          </w:tcPr>
          <w:p w14:paraId="061F639F" w14:textId="3744539F" w:rsidR="008D4973" w:rsidRDefault="00D12A3A" w:rsidP="00D46428">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Address 2</w:t>
            </w:r>
          </w:p>
        </w:tc>
        <w:tc>
          <w:tcPr>
            <w:tcW w:w="8195" w:type="dxa"/>
            <w:tcBorders>
              <w:top w:val="single" w:sz="4" w:space="0" w:color="0070C0"/>
              <w:bottom w:val="single" w:sz="4" w:space="0" w:color="0070C0"/>
            </w:tcBorders>
            <w:vAlign w:val="center"/>
          </w:tcPr>
          <w:p w14:paraId="7D3D7983" w14:textId="77777777" w:rsidR="008D4973" w:rsidRPr="009A55D6" w:rsidRDefault="008D4973"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EB1F44" w:rsidRPr="009A55D6" w14:paraId="064A6C61" w14:textId="77777777" w:rsidTr="00AF7F07">
        <w:trPr>
          <w:trHeight w:val="489"/>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0070C0"/>
              <w:bottom w:val="single" w:sz="4" w:space="0" w:color="0070C0"/>
            </w:tcBorders>
            <w:vAlign w:val="center"/>
          </w:tcPr>
          <w:p w14:paraId="25A46E8D" w14:textId="3475C596" w:rsidR="00EB1F44" w:rsidRDefault="00EB1F44" w:rsidP="00D46428">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Program(s)</w:t>
            </w:r>
            <w:r w:rsidR="00CB1711">
              <w:rPr>
                <w:rFonts w:ascii="Arial" w:hAnsi="Arial" w:cs="Arial"/>
                <w:spacing w:val="3"/>
                <w:sz w:val="20"/>
                <w:szCs w:val="20"/>
              </w:rPr>
              <w:t xml:space="preserve"> Supported </w:t>
            </w:r>
          </w:p>
        </w:tc>
        <w:tc>
          <w:tcPr>
            <w:tcW w:w="8195" w:type="dxa"/>
            <w:tcBorders>
              <w:top w:val="single" w:sz="4" w:space="0" w:color="0070C0"/>
              <w:bottom w:val="single" w:sz="4" w:space="0" w:color="0070C0"/>
            </w:tcBorders>
            <w:vAlign w:val="center"/>
          </w:tcPr>
          <w:p w14:paraId="3031EC7E" w14:textId="4522CA4C" w:rsidR="00EB1F44" w:rsidRPr="009A55D6" w:rsidRDefault="008D0CBF" w:rsidP="00D46428">
            <w:pPr>
              <w:widowControl w:val="0"/>
              <w:tabs>
                <w:tab w:val="left" w:pos="1240"/>
              </w:tabs>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r>
              <w:rPr>
                <w:rFonts w:ascii="Arial" w:hAnsi="Arial" w:cs="Arial"/>
                <w:bCs/>
                <w:spacing w:val="3"/>
                <w:sz w:val="20"/>
                <w:szCs w:val="20"/>
              </w:rPr>
              <w:sym w:font="Symbol" w:char="F0F0"/>
            </w:r>
            <w:r>
              <w:rPr>
                <w:rFonts w:ascii="Arial" w:hAnsi="Arial" w:cs="Arial"/>
                <w:bCs/>
                <w:spacing w:val="3"/>
                <w:sz w:val="20"/>
                <w:szCs w:val="20"/>
              </w:rPr>
              <w:t xml:space="preserve"> VFC</w:t>
            </w:r>
            <w:r w:rsidR="00DF4DC9">
              <w:rPr>
                <w:rFonts w:ascii="Arial" w:hAnsi="Arial" w:cs="Arial"/>
                <w:bCs/>
                <w:spacing w:val="3"/>
                <w:sz w:val="20"/>
                <w:szCs w:val="20"/>
              </w:rPr>
              <w:t xml:space="preserve">     </w:t>
            </w:r>
            <w:r w:rsidR="00DF4DC9">
              <w:rPr>
                <w:rFonts w:ascii="Arial" w:hAnsi="Arial" w:cs="Arial"/>
                <w:bCs/>
                <w:spacing w:val="3"/>
                <w:sz w:val="20"/>
                <w:szCs w:val="20"/>
              </w:rPr>
              <w:sym w:font="Symbol" w:char="F0F0"/>
            </w:r>
            <w:r w:rsidR="00DF4DC9">
              <w:rPr>
                <w:rFonts w:ascii="Arial" w:hAnsi="Arial" w:cs="Arial"/>
                <w:bCs/>
                <w:spacing w:val="3"/>
                <w:sz w:val="20"/>
                <w:szCs w:val="20"/>
              </w:rPr>
              <w:t xml:space="preserve"> VF</w:t>
            </w:r>
            <w:r w:rsidR="004C7CCE">
              <w:rPr>
                <w:rFonts w:ascii="Arial" w:hAnsi="Arial" w:cs="Arial"/>
                <w:bCs/>
                <w:spacing w:val="3"/>
                <w:sz w:val="20"/>
                <w:szCs w:val="20"/>
              </w:rPr>
              <w:t>A</w:t>
            </w:r>
            <w:r w:rsidR="00DF4DC9">
              <w:rPr>
                <w:rFonts w:ascii="Arial" w:hAnsi="Arial" w:cs="Arial"/>
                <w:bCs/>
                <w:spacing w:val="3"/>
                <w:sz w:val="20"/>
                <w:szCs w:val="20"/>
              </w:rPr>
              <w:t xml:space="preserve">     </w:t>
            </w:r>
            <w:r w:rsidR="00DF4DC9">
              <w:rPr>
                <w:rFonts w:ascii="Arial" w:hAnsi="Arial" w:cs="Arial"/>
                <w:bCs/>
                <w:spacing w:val="3"/>
                <w:sz w:val="20"/>
                <w:szCs w:val="20"/>
              </w:rPr>
              <w:sym w:font="Symbol" w:char="F0F0"/>
            </w:r>
            <w:r w:rsidR="00DF4DC9">
              <w:rPr>
                <w:rFonts w:ascii="Arial" w:hAnsi="Arial" w:cs="Arial"/>
                <w:bCs/>
                <w:spacing w:val="3"/>
                <w:sz w:val="20"/>
                <w:szCs w:val="20"/>
              </w:rPr>
              <w:t xml:space="preserve"> LHD 317     </w:t>
            </w:r>
            <w:r w:rsidR="00DF4DC9">
              <w:rPr>
                <w:rFonts w:ascii="Arial" w:hAnsi="Arial" w:cs="Arial"/>
                <w:bCs/>
                <w:spacing w:val="3"/>
                <w:sz w:val="20"/>
                <w:szCs w:val="20"/>
              </w:rPr>
              <w:sym w:font="Symbol" w:char="F0F0"/>
            </w:r>
            <w:r w:rsidR="00DF4DC9">
              <w:rPr>
                <w:rFonts w:ascii="Arial" w:hAnsi="Arial" w:cs="Arial"/>
                <w:bCs/>
                <w:spacing w:val="3"/>
                <w:sz w:val="20"/>
                <w:szCs w:val="20"/>
              </w:rPr>
              <w:t xml:space="preserve"> SGF     </w:t>
            </w:r>
          </w:p>
        </w:tc>
      </w:tr>
    </w:tbl>
    <w:p w14:paraId="0137C90F" w14:textId="77777777" w:rsidR="00AF7F07" w:rsidRDefault="00AF7F07" w:rsidP="00E33BE8">
      <w:pPr>
        <w:pStyle w:val="Heading4"/>
      </w:pPr>
    </w:p>
    <w:p w14:paraId="3713C3EB" w14:textId="418AB468" w:rsidR="00074AB8" w:rsidRPr="004C7CCE" w:rsidRDefault="004C7CCE" w:rsidP="007A600B">
      <w:pPr>
        <w:pStyle w:val="Heading3"/>
        <w:rPr>
          <w:rFonts w:cstheme="minorBidi"/>
          <w:sz w:val="24"/>
          <w:szCs w:val="22"/>
        </w:rPr>
      </w:pPr>
      <w:r w:rsidRPr="00973DAB">
        <w:t>Key Practice Staff &amp; Roles</w:t>
      </w:r>
    </w:p>
    <w:tbl>
      <w:tblPr>
        <w:tblStyle w:val="GridTable4-Accent1"/>
        <w:tblW w:w="10890" w:type="dxa"/>
        <w:tblLayout w:type="fixed"/>
        <w:tblCellMar>
          <w:top w:w="14" w:type="dxa"/>
          <w:bottom w:w="14" w:type="dxa"/>
        </w:tblCellMar>
        <w:tblLook w:val="06A0" w:firstRow="1" w:lastRow="0" w:firstColumn="1" w:lastColumn="0" w:noHBand="1" w:noVBand="1"/>
      </w:tblPr>
      <w:tblGrid>
        <w:gridCol w:w="2515"/>
        <w:gridCol w:w="1980"/>
        <w:gridCol w:w="1980"/>
        <w:gridCol w:w="1440"/>
        <w:gridCol w:w="1440"/>
        <w:gridCol w:w="1535"/>
      </w:tblGrid>
      <w:tr w:rsidR="00464D3D" w:rsidRPr="009A55D6" w14:paraId="11E843F8" w14:textId="77777777" w:rsidTr="004D259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0070C0"/>
              <w:right w:val="single" w:sz="4" w:space="0" w:color="FFFFFF" w:themeColor="background1"/>
            </w:tcBorders>
            <w:shd w:val="clear" w:color="auto" w:fill="0070C0"/>
          </w:tcPr>
          <w:p w14:paraId="16D370A3" w14:textId="77777777" w:rsidR="00464D3D" w:rsidRPr="00D10169" w:rsidRDefault="00464D3D" w:rsidP="00D5583F">
            <w:pPr>
              <w:widowControl w:val="0"/>
              <w:autoSpaceDE w:val="0"/>
              <w:autoSpaceDN w:val="0"/>
              <w:adjustRightInd w:val="0"/>
              <w:spacing w:before="0" w:after="0" w:line="220" w:lineRule="auto"/>
              <w:ind w:right="72"/>
              <w:jc w:val="center"/>
              <w:rPr>
                <w:rFonts w:ascii="Arial" w:hAnsi="Arial" w:cs="Arial"/>
                <w:b w:val="0"/>
                <w:bCs w:val="0"/>
                <w:spacing w:val="3"/>
                <w:sz w:val="20"/>
                <w:szCs w:val="20"/>
              </w:rPr>
            </w:pPr>
            <w:r w:rsidRPr="00D10169">
              <w:rPr>
                <w:rFonts w:ascii="Arial" w:hAnsi="Arial" w:cs="Arial"/>
                <w:spacing w:val="3"/>
                <w:sz w:val="20"/>
                <w:szCs w:val="20"/>
              </w:rPr>
              <w:t>Role</w:t>
            </w:r>
          </w:p>
        </w:tc>
        <w:tc>
          <w:tcPr>
            <w:tcW w:w="1980" w:type="dxa"/>
            <w:tcBorders>
              <w:left w:val="single" w:sz="4" w:space="0" w:color="FFFFFF" w:themeColor="background1"/>
              <w:bottom w:val="single" w:sz="4" w:space="0" w:color="0070C0"/>
              <w:right w:val="single" w:sz="4" w:space="0" w:color="FFFFFF" w:themeColor="background1"/>
            </w:tcBorders>
            <w:shd w:val="clear" w:color="auto" w:fill="0070C0"/>
          </w:tcPr>
          <w:p w14:paraId="4894EA3E" w14:textId="77777777" w:rsidR="00464D3D" w:rsidRPr="00D10169" w:rsidRDefault="00464D3D" w:rsidP="00D5583F">
            <w:pPr>
              <w:widowControl w:val="0"/>
              <w:autoSpaceDE w:val="0"/>
              <w:autoSpaceDN w:val="0"/>
              <w:adjustRightInd w:val="0"/>
              <w:spacing w:before="0" w:after="0" w:line="22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Name</w:t>
            </w:r>
          </w:p>
        </w:tc>
        <w:tc>
          <w:tcPr>
            <w:tcW w:w="1980" w:type="dxa"/>
            <w:tcBorders>
              <w:left w:val="single" w:sz="4" w:space="0" w:color="FFFFFF" w:themeColor="background1"/>
              <w:bottom w:val="single" w:sz="4" w:space="0" w:color="0070C0"/>
              <w:right w:val="single" w:sz="4" w:space="0" w:color="FFFFFF" w:themeColor="background1"/>
            </w:tcBorders>
            <w:shd w:val="clear" w:color="auto" w:fill="0070C0"/>
          </w:tcPr>
          <w:p w14:paraId="13EB1BE0" w14:textId="77777777" w:rsidR="00464D3D" w:rsidRPr="00D10169" w:rsidRDefault="00464D3D" w:rsidP="00D5583F">
            <w:pPr>
              <w:widowControl w:val="0"/>
              <w:autoSpaceDE w:val="0"/>
              <w:autoSpaceDN w:val="0"/>
              <w:adjustRightInd w:val="0"/>
              <w:spacing w:before="0" w:after="0" w:line="220" w:lineRule="auto"/>
              <w:ind w:right="1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Title</w:t>
            </w:r>
          </w:p>
        </w:tc>
        <w:tc>
          <w:tcPr>
            <w:tcW w:w="1440" w:type="dxa"/>
            <w:tcBorders>
              <w:left w:val="single" w:sz="4" w:space="0" w:color="FFFFFF" w:themeColor="background1"/>
              <w:bottom w:val="single" w:sz="4" w:space="0" w:color="0070C0"/>
              <w:right w:val="single" w:sz="4" w:space="0" w:color="FFFFFF" w:themeColor="background1"/>
            </w:tcBorders>
            <w:shd w:val="clear" w:color="auto" w:fill="0070C0"/>
          </w:tcPr>
          <w:p w14:paraId="3D992190" w14:textId="77777777" w:rsidR="00464D3D" w:rsidRPr="00D10169" w:rsidRDefault="00464D3D" w:rsidP="00D5583F">
            <w:pPr>
              <w:widowControl w:val="0"/>
              <w:autoSpaceDE w:val="0"/>
              <w:autoSpaceDN w:val="0"/>
              <w:adjustRightInd w:val="0"/>
              <w:spacing w:before="0" w:after="0" w:line="22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Phone #</w:t>
            </w:r>
          </w:p>
        </w:tc>
        <w:tc>
          <w:tcPr>
            <w:tcW w:w="1440" w:type="dxa"/>
            <w:tcBorders>
              <w:left w:val="single" w:sz="4" w:space="0" w:color="FFFFFF" w:themeColor="background1"/>
              <w:bottom w:val="single" w:sz="4" w:space="0" w:color="0070C0"/>
              <w:right w:val="single" w:sz="4" w:space="0" w:color="FFFFFF" w:themeColor="background1"/>
            </w:tcBorders>
            <w:shd w:val="clear" w:color="auto" w:fill="0070C0"/>
          </w:tcPr>
          <w:p w14:paraId="36A96C34" w14:textId="77777777" w:rsidR="00464D3D" w:rsidRPr="00D10169" w:rsidRDefault="00464D3D" w:rsidP="00D5583F">
            <w:pPr>
              <w:widowControl w:val="0"/>
              <w:autoSpaceDE w:val="0"/>
              <w:autoSpaceDN w:val="0"/>
              <w:adjustRightInd w:val="0"/>
              <w:spacing w:before="0" w:after="0" w:line="220" w:lineRule="auto"/>
              <w:ind w:right="54"/>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Alt Phone #</w:t>
            </w:r>
          </w:p>
        </w:tc>
        <w:tc>
          <w:tcPr>
            <w:tcW w:w="1535" w:type="dxa"/>
            <w:tcBorders>
              <w:left w:val="single" w:sz="4" w:space="0" w:color="FFFFFF" w:themeColor="background1"/>
              <w:bottom w:val="single" w:sz="4" w:space="0" w:color="0070C0"/>
            </w:tcBorders>
            <w:shd w:val="clear" w:color="auto" w:fill="0070C0"/>
          </w:tcPr>
          <w:p w14:paraId="1CA8C708" w14:textId="77777777" w:rsidR="00464D3D" w:rsidRPr="00D10169" w:rsidRDefault="00464D3D" w:rsidP="00D5583F">
            <w:pPr>
              <w:widowControl w:val="0"/>
              <w:autoSpaceDE w:val="0"/>
              <w:autoSpaceDN w:val="0"/>
              <w:adjustRightInd w:val="0"/>
              <w:spacing w:before="0" w:after="0" w:line="220" w:lineRule="auto"/>
              <w:ind w:right="7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E-mail</w:t>
            </w:r>
          </w:p>
        </w:tc>
      </w:tr>
      <w:tr w:rsidR="00464D3D" w:rsidRPr="009A55D6" w14:paraId="3DCD20EB" w14:textId="77777777" w:rsidTr="004D259E">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4" w:space="0" w:color="0070C0"/>
            </w:tcBorders>
            <w:vAlign w:val="center"/>
          </w:tcPr>
          <w:p w14:paraId="67ED41B4" w14:textId="61DA4772" w:rsidR="00464D3D" w:rsidRPr="00D10169" w:rsidRDefault="00464D3D" w:rsidP="000B3386">
            <w:pPr>
              <w:widowControl w:val="0"/>
              <w:autoSpaceDE w:val="0"/>
              <w:autoSpaceDN w:val="0"/>
              <w:adjustRightInd w:val="0"/>
              <w:spacing w:before="0" w:after="0" w:line="220" w:lineRule="auto"/>
              <w:ind w:right="-18"/>
              <w:rPr>
                <w:rFonts w:ascii="Arial" w:hAnsi="Arial" w:cs="Arial"/>
                <w:bCs w:val="0"/>
                <w:spacing w:val="3"/>
                <w:sz w:val="20"/>
                <w:szCs w:val="20"/>
              </w:rPr>
            </w:pPr>
            <w:r w:rsidRPr="00D10169">
              <w:rPr>
                <w:rFonts w:ascii="Arial" w:hAnsi="Arial" w:cs="Arial"/>
                <w:spacing w:val="3"/>
                <w:sz w:val="20"/>
                <w:szCs w:val="20"/>
              </w:rPr>
              <w:t>Provider of Record</w:t>
            </w:r>
            <w:r w:rsidR="00B3313D" w:rsidRPr="00D10169">
              <w:rPr>
                <w:rFonts w:ascii="Arial" w:hAnsi="Arial" w:cs="Arial"/>
                <w:spacing w:val="3"/>
                <w:sz w:val="20"/>
                <w:szCs w:val="20"/>
              </w:rPr>
              <w:t xml:space="preserve"> *</w:t>
            </w:r>
          </w:p>
        </w:tc>
        <w:tc>
          <w:tcPr>
            <w:tcW w:w="1980" w:type="dxa"/>
            <w:tcBorders>
              <w:top w:val="single" w:sz="4" w:space="0" w:color="0070C0"/>
            </w:tcBorders>
            <w:vAlign w:val="center"/>
          </w:tcPr>
          <w:p w14:paraId="13FE74CE"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4" w:space="0" w:color="0070C0"/>
            </w:tcBorders>
            <w:vAlign w:val="center"/>
          </w:tcPr>
          <w:p w14:paraId="23D3B138"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4" w:space="0" w:color="0070C0"/>
            </w:tcBorders>
            <w:vAlign w:val="center"/>
          </w:tcPr>
          <w:p w14:paraId="0B427588"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4" w:space="0" w:color="0070C0"/>
            </w:tcBorders>
            <w:vAlign w:val="center"/>
          </w:tcPr>
          <w:p w14:paraId="0FA3A120"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4" w:space="0" w:color="0070C0"/>
            </w:tcBorders>
            <w:vAlign w:val="center"/>
          </w:tcPr>
          <w:p w14:paraId="1368FD61"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1CE4C291" w14:textId="77777777" w:rsidTr="004D259E">
        <w:trPr>
          <w:trHeight w:val="504"/>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0174B76F" w14:textId="042089D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Provider of Record Designee</w:t>
            </w:r>
            <w:r w:rsidR="00B3313D" w:rsidRPr="00D10169">
              <w:rPr>
                <w:rFonts w:ascii="Arial" w:hAnsi="Arial" w:cs="Arial"/>
                <w:spacing w:val="3"/>
                <w:sz w:val="20"/>
                <w:szCs w:val="20"/>
              </w:rPr>
              <w:t xml:space="preserve"> *</w:t>
            </w:r>
          </w:p>
        </w:tc>
        <w:tc>
          <w:tcPr>
            <w:tcW w:w="1980" w:type="dxa"/>
            <w:vAlign w:val="center"/>
          </w:tcPr>
          <w:p w14:paraId="75ADCB8D"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vAlign w:val="center"/>
          </w:tcPr>
          <w:p w14:paraId="2766E333"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3126EE06"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3D86357F"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vAlign w:val="center"/>
          </w:tcPr>
          <w:p w14:paraId="60BF1064"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636649B6" w14:textId="77777777" w:rsidTr="004D259E">
        <w:trPr>
          <w:trHeight w:val="504"/>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9EDB7D9" w14:textId="51E53976"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 xml:space="preserve">Vaccine Coordinator </w:t>
            </w:r>
            <w:r w:rsidR="00F94637" w:rsidRPr="00D10169">
              <w:rPr>
                <w:rFonts w:ascii="Arial" w:hAnsi="Arial" w:cs="Arial"/>
                <w:spacing w:val="3"/>
                <w:sz w:val="20"/>
                <w:szCs w:val="20"/>
              </w:rPr>
              <w:t>*</w:t>
            </w:r>
          </w:p>
        </w:tc>
        <w:tc>
          <w:tcPr>
            <w:tcW w:w="1980" w:type="dxa"/>
            <w:vAlign w:val="center"/>
          </w:tcPr>
          <w:p w14:paraId="2FB308CD"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vAlign w:val="center"/>
          </w:tcPr>
          <w:p w14:paraId="02657BD0"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0A4B9E27"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11FEEB81"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vAlign w:val="center"/>
          </w:tcPr>
          <w:p w14:paraId="7B9D7A35"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0903A836" w14:textId="77777777" w:rsidTr="004D259E">
        <w:trPr>
          <w:trHeight w:val="504"/>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626B656" w14:textId="0FBC2F9D" w:rsidR="00464D3D" w:rsidRPr="00D10169" w:rsidRDefault="00464D3D" w:rsidP="000B3386">
            <w:pPr>
              <w:widowControl w:val="0"/>
              <w:autoSpaceDE w:val="0"/>
              <w:autoSpaceDN w:val="0"/>
              <w:adjustRightInd w:val="0"/>
              <w:spacing w:before="0" w:after="0" w:line="220" w:lineRule="auto"/>
              <w:ind w:right="72"/>
              <w:rPr>
                <w:rFonts w:ascii="Arial" w:hAnsi="Arial" w:cs="Arial"/>
                <w:b w:val="0"/>
                <w:bCs w:val="0"/>
                <w:spacing w:val="3"/>
                <w:sz w:val="20"/>
                <w:szCs w:val="20"/>
              </w:rPr>
            </w:pPr>
            <w:r w:rsidRPr="00D10169">
              <w:rPr>
                <w:rFonts w:ascii="Arial" w:hAnsi="Arial" w:cs="Arial"/>
                <w:spacing w:val="3"/>
                <w:sz w:val="20"/>
                <w:szCs w:val="20"/>
              </w:rPr>
              <w:t>Backup Vaccine Coordinator</w:t>
            </w:r>
            <w:r w:rsidR="00F94637" w:rsidRPr="00D10169">
              <w:rPr>
                <w:rFonts w:ascii="Arial" w:hAnsi="Arial" w:cs="Arial"/>
                <w:spacing w:val="3"/>
                <w:sz w:val="20"/>
                <w:szCs w:val="20"/>
              </w:rPr>
              <w:t xml:space="preserve"> *</w:t>
            </w:r>
          </w:p>
        </w:tc>
        <w:tc>
          <w:tcPr>
            <w:tcW w:w="1980" w:type="dxa"/>
            <w:vAlign w:val="center"/>
          </w:tcPr>
          <w:p w14:paraId="762DFEAB"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vAlign w:val="center"/>
          </w:tcPr>
          <w:p w14:paraId="5D8FE8DF"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74E58B80"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25259B32"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vAlign w:val="center"/>
          </w:tcPr>
          <w:p w14:paraId="2EBFA402"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9D385A" w:rsidRPr="009A55D6" w14:paraId="2310682E" w14:textId="77777777" w:rsidTr="004D259E">
        <w:trPr>
          <w:trHeight w:val="504"/>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EC12305" w14:textId="015AE65E" w:rsidR="009D385A" w:rsidRPr="00D10169" w:rsidRDefault="009D385A"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 xml:space="preserve">Organization </w:t>
            </w:r>
            <w:r w:rsidR="00B84A08">
              <w:rPr>
                <w:rFonts w:ascii="Arial" w:hAnsi="Arial" w:cs="Arial"/>
                <w:spacing w:val="3"/>
                <w:sz w:val="20"/>
                <w:szCs w:val="20"/>
              </w:rPr>
              <w:t xml:space="preserve">Vaccine </w:t>
            </w:r>
            <w:r w:rsidRPr="00D10169">
              <w:rPr>
                <w:rFonts w:ascii="Arial" w:hAnsi="Arial" w:cs="Arial"/>
                <w:spacing w:val="3"/>
                <w:sz w:val="20"/>
                <w:szCs w:val="20"/>
              </w:rPr>
              <w:t>Coordinator</w:t>
            </w:r>
          </w:p>
        </w:tc>
        <w:tc>
          <w:tcPr>
            <w:tcW w:w="1980" w:type="dxa"/>
            <w:vAlign w:val="center"/>
          </w:tcPr>
          <w:p w14:paraId="52697213" w14:textId="77777777" w:rsidR="009D385A" w:rsidRPr="00D10169" w:rsidRDefault="009D385A"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vAlign w:val="center"/>
          </w:tcPr>
          <w:p w14:paraId="324A151A" w14:textId="77777777" w:rsidR="009D385A" w:rsidRPr="00D10169" w:rsidRDefault="009D385A"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5F1843E3" w14:textId="77777777" w:rsidR="009D385A" w:rsidRPr="00D10169" w:rsidRDefault="009D385A"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40F13335" w14:textId="77777777" w:rsidR="009D385A" w:rsidRPr="00D10169" w:rsidRDefault="009D385A"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vAlign w:val="center"/>
          </w:tcPr>
          <w:p w14:paraId="004646A2" w14:textId="77777777" w:rsidR="009D385A" w:rsidRPr="00D10169" w:rsidRDefault="009D385A"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6950BC23" w14:textId="77777777" w:rsidTr="004D259E">
        <w:trPr>
          <w:trHeight w:val="504"/>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C58DE08"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Additional Vaccine Coordinator</w:t>
            </w:r>
          </w:p>
        </w:tc>
        <w:tc>
          <w:tcPr>
            <w:tcW w:w="1980" w:type="dxa"/>
            <w:vAlign w:val="center"/>
          </w:tcPr>
          <w:p w14:paraId="284ABE83"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vAlign w:val="center"/>
          </w:tcPr>
          <w:p w14:paraId="567B66C1"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5721D8AC"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4882212A"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vAlign w:val="center"/>
          </w:tcPr>
          <w:p w14:paraId="433F2A90"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25125C" w:rsidRPr="009A55D6" w14:paraId="0AD7DF43" w14:textId="77777777" w:rsidTr="004D259E">
        <w:trPr>
          <w:trHeight w:val="504"/>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C033BA7" w14:textId="77777777" w:rsidR="0025125C" w:rsidRPr="00D10169" w:rsidRDefault="0025125C" w:rsidP="000B3386">
            <w:pPr>
              <w:widowControl w:val="0"/>
              <w:autoSpaceDE w:val="0"/>
              <w:autoSpaceDN w:val="0"/>
              <w:adjustRightInd w:val="0"/>
              <w:spacing w:before="0" w:after="0" w:line="220" w:lineRule="auto"/>
              <w:ind w:right="72"/>
              <w:rPr>
                <w:rFonts w:ascii="Arial" w:hAnsi="Arial" w:cs="Arial"/>
                <w:spacing w:val="3"/>
                <w:sz w:val="20"/>
                <w:szCs w:val="20"/>
              </w:rPr>
            </w:pPr>
          </w:p>
        </w:tc>
        <w:tc>
          <w:tcPr>
            <w:tcW w:w="1980" w:type="dxa"/>
            <w:vAlign w:val="center"/>
          </w:tcPr>
          <w:p w14:paraId="53145CB2" w14:textId="77777777" w:rsidR="0025125C" w:rsidRPr="00D10169" w:rsidRDefault="0025125C"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vAlign w:val="center"/>
          </w:tcPr>
          <w:p w14:paraId="4F34E936" w14:textId="77777777" w:rsidR="0025125C" w:rsidRPr="00D10169" w:rsidRDefault="0025125C"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3BE3A092" w14:textId="77777777" w:rsidR="0025125C" w:rsidRPr="00D10169" w:rsidRDefault="0025125C"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2693E6B8" w14:textId="77777777" w:rsidR="0025125C" w:rsidRPr="00D10169" w:rsidRDefault="0025125C"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vAlign w:val="center"/>
          </w:tcPr>
          <w:p w14:paraId="1306E6FB" w14:textId="77777777" w:rsidR="0025125C" w:rsidRPr="00D10169" w:rsidRDefault="0025125C"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25125C" w:rsidRPr="009A55D6" w14:paraId="7CB728EB" w14:textId="77777777" w:rsidTr="004D259E">
        <w:trPr>
          <w:trHeight w:val="504"/>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958FFBB" w14:textId="77777777" w:rsidR="0025125C" w:rsidRPr="00D10169" w:rsidRDefault="0025125C" w:rsidP="000B3386">
            <w:pPr>
              <w:widowControl w:val="0"/>
              <w:autoSpaceDE w:val="0"/>
              <w:autoSpaceDN w:val="0"/>
              <w:adjustRightInd w:val="0"/>
              <w:spacing w:before="0" w:after="0" w:line="220" w:lineRule="auto"/>
              <w:ind w:right="72"/>
              <w:rPr>
                <w:rFonts w:ascii="Arial" w:hAnsi="Arial" w:cs="Arial"/>
                <w:spacing w:val="3"/>
                <w:sz w:val="20"/>
                <w:szCs w:val="20"/>
              </w:rPr>
            </w:pPr>
          </w:p>
        </w:tc>
        <w:tc>
          <w:tcPr>
            <w:tcW w:w="1980" w:type="dxa"/>
            <w:vAlign w:val="center"/>
          </w:tcPr>
          <w:p w14:paraId="065772F7" w14:textId="77777777" w:rsidR="0025125C" w:rsidRPr="00D10169" w:rsidRDefault="0025125C"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vAlign w:val="center"/>
          </w:tcPr>
          <w:p w14:paraId="63E232E3" w14:textId="77777777" w:rsidR="0025125C" w:rsidRPr="00D10169" w:rsidRDefault="0025125C"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77C72167" w14:textId="77777777" w:rsidR="0025125C" w:rsidRPr="00D10169" w:rsidRDefault="0025125C"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2D595EAF" w14:textId="77777777" w:rsidR="0025125C" w:rsidRPr="00D10169" w:rsidRDefault="0025125C"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vAlign w:val="center"/>
          </w:tcPr>
          <w:p w14:paraId="58923990" w14:textId="77777777" w:rsidR="0025125C" w:rsidRPr="00D10169" w:rsidRDefault="0025125C"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25125C" w:rsidRPr="009A55D6" w14:paraId="7BB21E41" w14:textId="77777777" w:rsidTr="004D259E">
        <w:trPr>
          <w:trHeight w:val="504"/>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76C5E97" w14:textId="77777777" w:rsidR="0025125C" w:rsidRPr="00D10169" w:rsidRDefault="0025125C" w:rsidP="000B3386">
            <w:pPr>
              <w:widowControl w:val="0"/>
              <w:autoSpaceDE w:val="0"/>
              <w:autoSpaceDN w:val="0"/>
              <w:adjustRightInd w:val="0"/>
              <w:spacing w:before="0" w:after="0" w:line="220" w:lineRule="auto"/>
              <w:ind w:right="72"/>
              <w:rPr>
                <w:rFonts w:ascii="Arial" w:hAnsi="Arial" w:cs="Arial"/>
                <w:spacing w:val="3"/>
                <w:sz w:val="20"/>
                <w:szCs w:val="20"/>
              </w:rPr>
            </w:pPr>
          </w:p>
        </w:tc>
        <w:tc>
          <w:tcPr>
            <w:tcW w:w="1980" w:type="dxa"/>
            <w:vAlign w:val="center"/>
          </w:tcPr>
          <w:p w14:paraId="2375A68A" w14:textId="77777777" w:rsidR="0025125C" w:rsidRPr="00D10169" w:rsidRDefault="0025125C"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vAlign w:val="center"/>
          </w:tcPr>
          <w:p w14:paraId="7382D43F" w14:textId="77777777" w:rsidR="0025125C" w:rsidRPr="00D10169" w:rsidRDefault="0025125C"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7D15661A" w14:textId="77777777" w:rsidR="0025125C" w:rsidRPr="00D10169" w:rsidRDefault="0025125C"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38FADEF8" w14:textId="77777777" w:rsidR="0025125C" w:rsidRPr="00D10169" w:rsidRDefault="0025125C"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vAlign w:val="center"/>
          </w:tcPr>
          <w:p w14:paraId="0B489CC0" w14:textId="77777777" w:rsidR="0025125C" w:rsidRPr="00D10169" w:rsidRDefault="0025125C"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25125C" w:rsidRPr="009A55D6" w14:paraId="0047B038" w14:textId="77777777" w:rsidTr="004D259E">
        <w:trPr>
          <w:trHeight w:val="504"/>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A5F6997" w14:textId="77777777" w:rsidR="0025125C" w:rsidRPr="00D10169" w:rsidRDefault="0025125C" w:rsidP="000B3386">
            <w:pPr>
              <w:widowControl w:val="0"/>
              <w:autoSpaceDE w:val="0"/>
              <w:autoSpaceDN w:val="0"/>
              <w:adjustRightInd w:val="0"/>
              <w:spacing w:before="0" w:after="0" w:line="220" w:lineRule="auto"/>
              <w:ind w:right="72"/>
              <w:rPr>
                <w:rFonts w:ascii="Arial" w:hAnsi="Arial" w:cs="Arial"/>
                <w:spacing w:val="3"/>
                <w:sz w:val="20"/>
                <w:szCs w:val="20"/>
              </w:rPr>
            </w:pPr>
          </w:p>
        </w:tc>
        <w:tc>
          <w:tcPr>
            <w:tcW w:w="1980" w:type="dxa"/>
            <w:vAlign w:val="center"/>
          </w:tcPr>
          <w:p w14:paraId="6962A5C3" w14:textId="77777777" w:rsidR="0025125C" w:rsidRPr="00D10169" w:rsidRDefault="0025125C"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vAlign w:val="center"/>
          </w:tcPr>
          <w:p w14:paraId="087E16DD" w14:textId="77777777" w:rsidR="0025125C" w:rsidRPr="00D10169" w:rsidRDefault="0025125C"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683FDAC6" w14:textId="77777777" w:rsidR="0025125C" w:rsidRPr="00D10169" w:rsidRDefault="0025125C"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vAlign w:val="center"/>
          </w:tcPr>
          <w:p w14:paraId="74B8CA7F" w14:textId="77777777" w:rsidR="0025125C" w:rsidRPr="00D10169" w:rsidRDefault="0025125C"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vAlign w:val="center"/>
          </w:tcPr>
          <w:p w14:paraId="703D71E7" w14:textId="77777777" w:rsidR="0025125C" w:rsidRPr="00D10169" w:rsidRDefault="0025125C"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59F1AA5B" w14:textId="0F9F1136" w:rsidR="007737DA" w:rsidRPr="00292783" w:rsidRDefault="00F94637" w:rsidP="00292783">
      <w:pPr>
        <w:pStyle w:val="BodyText1"/>
        <w:rPr>
          <w:i/>
          <w:iCs/>
          <w:sz w:val="20"/>
          <w:szCs w:val="18"/>
        </w:rPr>
      </w:pPr>
      <w:r w:rsidRPr="00D10169">
        <w:rPr>
          <w:i/>
          <w:iCs/>
          <w:sz w:val="20"/>
          <w:szCs w:val="18"/>
        </w:rPr>
        <w:t>* Required roles</w:t>
      </w:r>
    </w:p>
    <w:p w14:paraId="36B82802" w14:textId="71AECCBF" w:rsidR="00464D3D" w:rsidRPr="00AE59B7" w:rsidRDefault="00AE59B7" w:rsidP="007A600B">
      <w:pPr>
        <w:pStyle w:val="Heading3"/>
      </w:pPr>
      <w:r>
        <w:lastRenderedPageBreak/>
        <w:t>Useful Emergency Numbers</w:t>
      </w:r>
    </w:p>
    <w:tbl>
      <w:tblPr>
        <w:tblStyle w:val="GridTable4-Accent1"/>
        <w:tblW w:w="0" w:type="auto"/>
        <w:tblCellMar>
          <w:top w:w="29" w:type="dxa"/>
          <w:bottom w:w="29" w:type="dxa"/>
        </w:tblCellMar>
        <w:tblLook w:val="06A0" w:firstRow="1" w:lastRow="0" w:firstColumn="1" w:lastColumn="0" w:noHBand="1" w:noVBand="1"/>
      </w:tblPr>
      <w:tblGrid>
        <w:gridCol w:w="2155"/>
        <w:gridCol w:w="2430"/>
        <w:gridCol w:w="1602"/>
        <w:gridCol w:w="1291"/>
        <w:gridCol w:w="3312"/>
      </w:tblGrid>
      <w:tr w:rsidR="00464D3D" w:rsidRPr="00AE59B7" w14:paraId="2B3F8733" w14:textId="77777777" w:rsidTr="00DB5035">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0070C0"/>
              <w:right w:val="single" w:sz="4" w:space="0" w:color="F2F2F2" w:themeColor="background1" w:themeShade="F2"/>
            </w:tcBorders>
            <w:shd w:val="clear" w:color="auto" w:fill="0070C0"/>
          </w:tcPr>
          <w:p w14:paraId="51E3B502" w14:textId="77777777" w:rsidR="00464D3D" w:rsidRPr="00D10169" w:rsidRDefault="00464D3D" w:rsidP="00464D3D">
            <w:pPr>
              <w:spacing w:before="0" w:after="0"/>
              <w:jc w:val="center"/>
              <w:rPr>
                <w:rFonts w:ascii="Arial" w:hAnsi="Arial" w:cs="Arial"/>
                <w:b w:val="0"/>
                <w:sz w:val="20"/>
                <w:szCs w:val="20"/>
              </w:rPr>
            </w:pPr>
            <w:r w:rsidRPr="00D10169">
              <w:rPr>
                <w:rFonts w:ascii="Arial" w:hAnsi="Arial" w:cs="Arial"/>
                <w:sz w:val="20"/>
                <w:szCs w:val="20"/>
              </w:rPr>
              <w:t>Service</w:t>
            </w:r>
          </w:p>
        </w:tc>
        <w:tc>
          <w:tcPr>
            <w:tcW w:w="2430" w:type="dxa"/>
            <w:tcBorders>
              <w:left w:val="single" w:sz="4" w:space="0" w:color="F2F2F2" w:themeColor="background1" w:themeShade="F2"/>
              <w:bottom w:val="single" w:sz="4" w:space="0" w:color="0070C0"/>
              <w:right w:val="single" w:sz="4" w:space="0" w:color="F2F2F2" w:themeColor="background1" w:themeShade="F2"/>
            </w:tcBorders>
            <w:shd w:val="clear" w:color="auto" w:fill="0070C0"/>
          </w:tcPr>
          <w:p w14:paraId="27A3F73A" w14:textId="77777777" w:rsidR="00464D3D" w:rsidRPr="00D10169"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10169">
              <w:rPr>
                <w:rFonts w:ascii="Arial" w:hAnsi="Arial" w:cs="Arial"/>
                <w:sz w:val="20"/>
                <w:szCs w:val="20"/>
              </w:rPr>
              <w:t>Name</w:t>
            </w:r>
          </w:p>
        </w:tc>
        <w:tc>
          <w:tcPr>
            <w:tcW w:w="1602" w:type="dxa"/>
            <w:tcBorders>
              <w:left w:val="single" w:sz="4" w:space="0" w:color="F2F2F2" w:themeColor="background1" w:themeShade="F2"/>
              <w:bottom w:val="single" w:sz="4" w:space="0" w:color="0070C0"/>
              <w:right w:val="single" w:sz="4" w:space="0" w:color="F2F2F2" w:themeColor="background1" w:themeShade="F2"/>
            </w:tcBorders>
            <w:shd w:val="clear" w:color="auto" w:fill="0070C0"/>
          </w:tcPr>
          <w:p w14:paraId="58503C51" w14:textId="77777777" w:rsidR="00464D3D" w:rsidRPr="00D10169"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10169">
              <w:rPr>
                <w:rFonts w:ascii="Arial" w:hAnsi="Arial" w:cs="Arial"/>
                <w:sz w:val="20"/>
                <w:szCs w:val="20"/>
              </w:rPr>
              <w:t>Phone #</w:t>
            </w:r>
          </w:p>
        </w:tc>
        <w:tc>
          <w:tcPr>
            <w:tcW w:w="1291" w:type="dxa"/>
            <w:tcBorders>
              <w:left w:val="single" w:sz="4" w:space="0" w:color="F2F2F2" w:themeColor="background1" w:themeShade="F2"/>
              <w:bottom w:val="single" w:sz="4" w:space="0" w:color="0070C0"/>
              <w:right w:val="single" w:sz="4" w:space="0" w:color="F2F2F2" w:themeColor="background1" w:themeShade="F2"/>
            </w:tcBorders>
            <w:shd w:val="clear" w:color="auto" w:fill="0070C0"/>
          </w:tcPr>
          <w:p w14:paraId="1926DDDF" w14:textId="77777777" w:rsidR="00464D3D" w:rsidRPr="00D10169"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10169">
              <w:rPr>
                <w:rFonts w:ascii="Arial" w:hAnsi="Arial" w:cs="Arial"/>
                <w:sz w:val="20"/>
                <w:szCs w:val="20"/>
              </w:rPr>
              <w:t>Alt Phone #</w:t>
            </w:r>
          </w:p>
        </w:tc>
        <w:tc>
          <w:tcPr>
            <w:tcW w:w="3312" w:type="dxa"/>
            <w:tcBorders>
              <w:left w:val="single" w:sz="4" w:space="0" w:color="F2F2F2" w:themeColor="background1" w:themeShade="F2"/>
              <w:bottom w:val="single" w:sz="4" w:space="0" w:color="0070C0"/>
            </w:tcBorders>
            <w:shd w:val="clear" w:color="auto" w:fill="0070C0"/>
          </w:tcPr>
          <w:p w14:paraId="031A83D0" w14:textId="77777777" w:rsidR="00464D3D" w:rsidRPr="00D10169"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10169">
              <w:rPr>
                <w:rFonts w:ascii="Arial" w:hAnsi="Arial" w:cs="Arial"/>
                <w:sz w:val="20"/>
                <w:szCs w:val="20"/>
              </w:rPr>
              <w:t>E-mail</w:t>
            </w:r>
          </w:p>
        </w:tc>
      </w:tr>
      <w:tr w:rsidR="00464D3D" w:rsidRPr="00AE59B7" w14:paraId="4C94B8BF" w14:textId="77777777" w:rsidTr="00DB5035">
        <w:trPr>
          <w:trHeight w:val="389"/>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0070C0"/>
            </w:tcBorders>
            <w:vAlign w:val="center"/>
          </w:tcPr>
          <w:p w14:paraId="3F3271B1"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CDPH Field Representative</w:t>
            </w:r>
          </w:p>
        </w:tc>
        <w:tc>
          <w:tcPr>
            <w:tcW w:w="2430" w:type="dxa"/>
            <w:tcBorders>
              <w:top w:val="single" w:sz="4" w:space="0" w:color="0070C0"/>
            </w:tcBorders>
            <w:vAlign w:val="center"/>
          </w:tcPr>
          <w:p w14:paraId="0D406CB2"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2" w:type="dxa"/>
            <w:tcBorders>
              <w:top w:val="single" w:sz="4" w:space="0" w:color="0070C0"/>
            </w:tcBorders>
            <w:vAlign w:val="center"/>
          </w:tcPr>
          <w:p w14:paraId="7B969086"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1" w:type="dxa"/>
            <w:tcBorders>
              <w:top w:val="single" w:sz="4" w:space="0" w:color="0070C0"/>
            </w:tcBorders>
            <w:vAlign w:val="center"/>
          </w:tcPr>
          <w:p w14:paraId="5A3356CB"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4" w:space="0" w:color="0070C0"/>
            </w:tcBorders>
            <w:vAlign w:val="center"/>
          </w:tcPr>
          <w:p w14:paraId="7E959C28"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AE59B7" w14:paraId="44FCFAA1" w14:textId="77777777" w:rsidTr="00DB5035">
        <w:trPr>
          <w:trHeight w:val="389"/>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008047CA"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VFC Program</w:t>
            </w:r>
          </w:p>
        </w:tc>
        <w:tc>
          <w:tcPr>
            <w:tcW w:w="2430" w:type="dxa"/>
            <w:vAlign w:val="center"/>
          </w:tcPr>
          <w:p w14:paraId="544EC009"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602" w:type="dxa"/>
            <w:vAlign w:val="center"/>
          </w:tcPr>
          <w:p w14:paraId="6C2A0730"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0169">
              <w:rPr>
                <w:rFonts w:ascii="Arial" w:hAnsi="Arial" w:cs="Arial"/>
                <w:sz w:val="20"/>
                <w:szCs w:val="20"/>
              </w:rPr>
              <w:t>(877) 243-8832</w:t>
            </w:r>
          </w:p>
        </w:tc>
        <w:tc>
          <w:tcPr>
            <w:tcW w:w="1291" w:type="dxa"/>
            <w:vAlign w:val="center"/>
          </w:tcPr>
          <w:p w14:paraId="2362B3A7"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vAlign w:val="center"/>
          </w:tcPr>
          <w:p w14:paraId="1C92C0D9" w14:textId="5FD6253F" w:rsidR="00464D3D" w:rsidRPr="00D10169" w:rsidRDefault="00817A5F"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3" w:history="1">
              <w:r w:rsidRPr="00D10169">
                <w:rPr>
                  <w:rStyle w:val="Hyperlink"/>
                  <w:rFonts w:cs="Arial"/>
                  <w:sz w:val="20"/>
                  <w:szCs w:val="20"/>
                </w:rPr>
                <w:t>MyVFCVaccines@cdph.ca.gov</w:t>
              </w:r>
            </w:hyperlink>
            <w:r w:rsidRPr="00D10169">
              <w:rPr>
                <w:rFonts w:ascii="Arial" w:hAnsi="Arial" w:cs="Arial"/>
                <w:sz w:val="20"/>
                <w:szCs w:val="20"/>
              </w:rPr>
              <w:t xml:space="preserve"> </w:t>
            </w:r>
          </w:p>
        </w:tc>
      </w:tr>
      <w:tr w:rsidR="00464D3D" w:rsidRPr="00AE59B7" w14:paraId="3D1C26A4" w14:textId="77777777" w:rsidTr="00DB5035">
        <w:trPr>
          <w:trHeight w:val="389"/>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3827DC5D" w14:textId="4EE133AC" w:rsidR="00464D3D" w:rsidRPr="00D10169" w:rsidDel="00972DA4" w:rsidRDefault="00464D3D" w:rsidP="00D46428">
            <w:pPr>
              <w:spacing w:before="0" w:after="0"/>
              <w:rPr>
                <w:rFonts w:ascii="Arial" w:hAnsi="Arial" w:cs="Arial"/>
                <w:sz w:val="20"/>
                <w:szCs w:val="20"/>
              </w:rPr>
            </w:pPr>
            <w:r w:rsidRPr="00D10169">
              <w:rPr>
                <w:rFonts w:ascii="Arial" w:hAnsi="Arial" w:cs="Arial"/>
                <w:sz w:val="20"/>
                <w:szCs w:val="20"/>
              </w:rPr>
              <w:t>VFA/</w:t>
            </w:r>
            <w:r w:rsidR="00C84889" w:rsidRPr="00D10169">
              <w:rPr>
                <w:rFonts w:ascii="Arial" w:hAnsi="Arial" w:cs="Arial"/>
                <w:sz w:val="20"/>
                <w:szCs w:val="20"/>
              </w:rPr>
              <w:t xml:space="preserve">LHD </w:t>
            </w:r>
            <w:r w:rsidRPr="00D10169">
              <w:rPr>
                <w:rFonts w:ascii="Arial" w:hAnsi="Arial" w:cs="Arial"/>
                <w:sz w:val="20"/>
                <w:szCs w:val="20"/>
              </w:rPr>
              <w:t>317 Programs</w:t>
            </w:r>
          </w:p>
        </w:tc>
        <w:tc>
          <w:tcPr>
            <w:tcW w:w="2430" w:type="dxa"/>
            <w:vAlign w:val="center"/>
          </w:tcPr>
          <w:p w14:paraId="6C3DA882"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2" w:type="dxa"/>
            <w:vAlign w:val="center"/>
          </w:tcPr>
          <w:p w14:paraId="1476836F"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0169">
              <w:rPr>
                <w:rFonts w:ascii="Arial" w:hAnsi="Arial" w:cs="Arial"/>
                <w:sz w:val="20"/>
                <w:szCs w:val="20"/>
              </w:rPr>
              <w:t>(833) 502-1245</w:t>
            </w:r>
          </w:p>
        </w:tc>
        <w:tc>
          <w:tcPr>
            <w:tcW w:w="1291" w:type="dxa"/>
            <w:vAlign w:val="center"/>
          </w:tcPr>
          <w:p w14:paraId="219CE4B6"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vAlign w:val="center"/>
          </w:tcPr>
          <w:p w14:paraId="1AFED41D" w14:textId="16C9B9E2" w:rsidR="00464D3D" w:rsidRPr="00D10169" w:rsidRDefault="00817A5F"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4" w:history="1">
              <w:r w:rsidRPr="00D10169">
                <w:rPr>
                  <w:rStyle w:val="Hyperlink"/>
                  <w:rFonts w:cs="Arial"/>
                  <w:sz w:val="20"/>
                  <w:szCs w:val="20"/>
                </w:rPr>
                <w:t>providercallcenter@cdph.ca.gov</w:t>
              </w:r>
            </w:hyperlink>
            <w:r w:rsidRPr="00D10169">
              <w:rPr>
                <w:rFonts w:ascii="Arial" w:hAnsi="Arial" w:cs="Arial"/>
                <w:sz w:val="20"/>
                <w:szCs w:val="20"/>
              </w:rPr>
              <w:t xml:space="preserve"> </w:t>
            </w:r>
          </w:p>
        </w:tc>
      </w:tr>
      <w:tr w:rsidR="00464D3D" w:rsidRPr="00AE59B7" w14:paraId="5BE90763" w14:textId="77777777" w:rsidTr="00DB5035">
        <w:trPr>
          <w:trHeight w:val="389"/>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7C032DB4"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SGF Program</w:t>
            </w:r>
          </w:p>
        </w:tc>
        <w:tc>
          <w:tcPr>
            <w:tcW w:w="2430" w:type="dxa"/>
            <w:vAlign w:val="center"/>
          </w:tcPr>
          <w:p w14:paraId="20FD4136"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2" w:type="dxa"/>
            <w:vAlign w:val="center"/>
          </w:tcPr>
          <w:p w14:paraId="2EBB80F8"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0169">
              <w:rPr>
                <w:rFonts w:ascii="Arial" w:hAnsi="Arial" w:cs="Arial"/>
                <w:sz w:val="20"/>
                <w:szCs w:val="20"/>
              </w:rPr>
              <w:t>(833) 502-1245</w:t>
            </w:r>
          </w:p>
        </w:tc>
        <w:tc>
          <w:tcPr>
            <w:tcW w:w="1291" w:type="dxa"/>
            <w:vAlign w:val="center"/>
          </w:tcPr>
          <w:p w14:paraId="6A4F8774"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vAlign w:val="center"/>
          </w:tcPr>
          <w:p w14:paraId="080C536C" w14:textId="4CE292D7" w:rsidR="00464D3D" w:rsidRPr="00D10169" w:rsidRDefault="00817A5F"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5" w:history="1">
              <w:r w:rsidRPr="00D10169">
                <w:rPr>
                  <w:rStyle w:val="Hyperlink"/>
                  <w:rFonts w:cs="Arial"/>
                  <w:sz w:val="20"/>
                  <w:szCs w:val="20"/>
                </w:rPr>
                <w:t>SGFvaccine@cdph.ca.gov</w:t>
              </w:r>
            </w:hyperlink>
            <w:r w:rsidRPr="00D10169">
              <w:rPr>
                <w:rFonts w:ascii="Arial" w:hAnsi="Arial" w:cs="Arial"/>
                <w:sz w:val="20"/>
                <w:szCs w:val="20"/>
              </w:rPr>
              <w:t xml:space="preserve"> </w:t>
            </w:r>
          </w:p>
        </w:tc>
      </w:tr>
      <w:tr w:rsidR="00464D3D" w:rsidRPr="00AE59B7" w14:paraId="17CA0020" w14:textId="77777777" w:rsidTr="00DB5035">
        <w:trPr>
          <w:trHeight w:val="389"/>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15CD40CD" w14:textId="0D5770D3" w:rsidR="00464D3D" w:rsidRPr="00D10169" w:rsidRDefault="00DD2826" w:rsidP="00D46428">
            <w:pPr>
              <w:spacing w:before="0" w:after="0"/>
              <w:rPr>
                <w:rFonts w:ascii="Arial" w:hAnsi="Arial" w:cs="Arial"/>
                <w:sz w:val="20"/>
                <w:szCs w:val="20"/>
              </w:rPr>
            </w:pPr>
            <w:r w:rsidRPr="00DD2826">
              <w:rPr>
                <w:rFonts w:ascii="Arial" w:hAnsi="Arial" w:cs="Arial"/>
                <w:sz w:val="20"/>
                <w:szCs w:val="20"/>
              </w:rPr>
              <w:t>Mobile Van Service/Repair</w:t>
            </w:r>
          </w:p>
        </w:tc>
        <w:tc>
          <w:tcPr>
            <w:tcW w:w="2430" w:type="dxa"/>
            <w:vAlign w:val="center"/>
          </w:tcPr>
          <w:p w14:paraId="7E3BB829"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2" w:type="dxa"/>
            <w:vAlign w:val="center"/>
          </w:tcPr>
          <w:p w14:paraId="5414E5DE"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1" w:type="dxa"/>
            <w:vAlign w:val="center"/>
          </w:tcPr>
          <w:p w14:paraId="40C361EC"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vAlign w:val="center"/>
          </w:tcPr>
          <w:p w14:paraId="22906045"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AE59B7" w14:paraId="22AB0C4E" w14:textId="77777777" w:rsidTr="00DB5035">
        <w:trPr>
          <w:trHeight w:val="389"/>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3B7382EC" w14:textId="069C9E17" w:rsidR="00464D3D" w:rsidRPr="00D10169" w:rsidRDefault="005C77FF" w:rsidP="00D46428">
            <w:pPr>
              <w:spacing w:before="0" w:after="0"/>
              <w:rPr>
                <w:rFonts w:ascii="Arial" w:hAnsi="Arial" w:cs="Arial"/>
                <w:sz w:val="20"/>
                <w:szCs w:val="20"/>
              </w:rPr>
            </w:pPr>
            <w:r w:rsidRPr="005C77FF">
              <w:rPr>
                <w:rFonts w:ascii="Arial" w:hAnsi="Arial" w:cs="Arial"/>
                <w:sz w:val="20"/>
                <w:szCs w:val="20"/>
              </w:rPr>
              <w:t>Towing Service</w:t>
            </w:r>
          </w:p>
        </w:tc>
        <w:tc>
          <w:tcPr>
            <w:tcW w:w="2430" w:type="dxa"/>
            <w:vAlign w:val="center"/>
          </w:tcPr>
          <w:p w14:paraId="59727385"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2" w:type="dxa"/>
            <w:vAlign w:val="center"/>
          </w:tcPr>
          <w:p w14:paraId="16C6A2B7"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1" w:type="dxa"/>
            <w:vAlign w:val="center"/>
          </w:tcPr>
          <w:p w14:paraId="5D5D0173"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vAlign w:val="center"/>
          </w:tcPr>
          <w:p w14:paraId="540D70BE"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AE59B7" w14:paraId="2DE4532A" w14:textId="77777777" w:rsidTr="00DB5035">
        <w:trPr>
          <w:trHeight w:val="389"/>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1703D9AA" w14:textId="15078647" w:rsidR="00464D3D" w:rsidRPr="00D10169" w:rsidRDefault="008C6A1F" w:rsidP="00D46428">
            <w:pPr>
              <w:spacing w:before="0" w:after="0"/>
              <w:rPr>
                <w:rFonts w:ascii="Arial" w:hAnsi="Arial" w:cs="Arial"/>
                <w:sz w:val="20"/>
                <w:szCs w:val="20"/>
              </w:rPr>
            </w:pPr>
            <w:r w:rsidRPr="008C6A1F">
              <w:rPr>
                <w:rFonts w:ascii="Arial" w:hAnsi="Arial" w:cs="Arial"/>
                <w:sz w:val="20"/>
                <w:szCs w:val="20"/>
              </w:rPr>
              <w:t>Mobile Van Insurance Company &amp; Policy Number</w:t>
            </w:r>
          </w:p>
        </w:tc>
        <w:tc>
          <w:tcPr>
            <w:tcW w:w="2430" w:type="dxa"/>
            <w:vAlign w:val="center"/>
          </w:tcPr>
          <w:p w14:paraId="09C2139F"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2" w:type="dxa"/>
            <w:vAlign w:val="center"/>
          </w:tcPr>
          <w:p w14:paraId="75776B76"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1" w:type="dxa"/>
            <w:vAlign w:val="center"/>
          </w:tcPr>
          <w:p w14:paraId="0162909F"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vAlign w:val="center"/>
          </w:tcPr>
          <w:p w14:paraId="3D52D5E4"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1CDB04E" w14:textId="77777777" w:rsidR="00F264CC" w:rsidRDefault="00F264CC" w:rsidP="00010B90">
      <w:pPr>
        <w:pStyle w:val="Heading2"/>
      </w:pPr>
    </w:p>
    <w:p w14:paraId="0007FE12" w14:textId="77777777" w:rsidR="00F264CC" w:rsidRDefault="00F264CC">
      <w:pPr>
        <w:spacing w:before="0" w:after="160" w:line="259" w:lineRule="auto"/>
        <w:rPr>
          <w:rFonts w:ascii="Arial" w:eastAsiaTheme="majorEastAsia" w:hAnsi="Arial" w:cstheme="majorBidi"/>
          <w:b/>
          <w:color w:val="0070C0"/>
          <w:sz w:val="32"/>
          <w:szCs w:val="26"/>
        </w:rPr>
      </w:pPr>
      <w:r>
        <w:br w:type="page"/>
      </w:r>
    </w:p>
    <w:p w14:paraId="5ABBEC0D" w14:textId="5AF18F01" w:rsidR="00464D3D" w:rsidRPr="00010B90" w:rsidRDefault="00464D3D" w:rsidP="00010B90">
      <w:pPr>
        <w:pStyle w:val="Heading2"/>
      </w:pPr>
      <w:bookmarkStart w:id="2" w:name="Section_3_Equipment_Documentation"/>
      <w:r w:rsidRPr="00010B90">
        <w:lastRenderedPageBreak/>
        <w:t xml:space="preserve">Section </w:t>
      </w:r>
      <w:r w:rsidR="00006F33">
        <w:t>3</w:t>
      </w:r>
      <w:r w:rsidRPr="00010B90">
        <w:t>: Equipment Documentation</w:t>
      </w:r>
    </w:p>
    <w:bookmarkEnd w:id="2"/>
    <w:p w14:paraId="06DA1BDD" w14:textId="5CD09156" w:rsidR="008502CC" w:rsidRPr="007A600B" w:rsidRDefault="008502CC" w:rsidP="007A600B">
      <w:pPr>
        <w:pStyle w:val="Heading3"/>
      </w:pPr>
      <w:r w:rsidRPr="007A600B">
        <w:t xml:space="preserve">Storage Units </w:t>
      </w:r>
    </w:p>
    <w:p w14:paraId="1BF95E19" w14:textId="080326CD" w:rsidR="008502CC" w:rsidRDefault="00D82190" w:rsidP="008502CC">
      <w:pPr>
        <w:pStyle w:val="BodyText1"/>
        <w:rPr>
          <w:rFonts w:cs="Myriad Pro"/>
          <w:bCs/>
          <w:color w:val="005DA4"/>
          <w:spacing w:val="3"/>
          <w:sz w:val="4"/>
          <w:szCs w:val="4"/>
        </w:rPr>
      </w:pPr>
      <w:r>
        <w:t xml:space="preserve">Ensure all </w:t>
      </w:r>
      <w:r w:rsidR="00B4140D">
        <w:t xml:space="preserve">vaccine </w:t>
      </w:r>
      <w:r>
        <w:t>storage units</w:t>
      </w:r>
      <w:r w:rsidR="00CE7BCC">
        <w:t xml:space="preserve"> m</w:t>
      </w:r>
      <w:r w:rsidR="00CE7BCC" w:rsidRPr="00FC76AA">
        <w:t xml:space="preserve">eet </w:t>
      </w:r>
      <w:hyperlink r:id="rId16" w:history="1">
        <w:r w:rsidR="00CE7BCC" w:rsidRPr="00865A37">
          <w:rPr>
            <w:rStyle w:val="Hyperlink"/>
          </w:rPr>
          <w:t>program requirements</w:t>
        </w:r>
      </w:hyperlink>
      <w:r w:rsidR="008502CC" w:rsidRPr="00FC76AA">
        <w:t>.</w:t>
      </w:r>
    </w:p>
    <w:p w14:paraId="137AC029" w14:textId="77777777" w:rsidR="008502CC" w:rsidRPr="00215484" w:rsidRDefault="008502CC" w:rsidP="00464D3D">
      <w:pPr>
        <w:widowControl w:val="0"/>
        <w:autoSpaceDE w:val="0"/>
        <w:autoSpaceDN w:val="0"/>
        <w:adjustRightInd w:val="0"/>
        <w:ind w:right="450"/>
        <w:rPr>
          <w:rFonts w:cs="Myriad Pro"/>
          <w:bCs/>
          <w:color w:val="005DA4"/>
          <w:spacing w:val="3"/>
          <w:sz w:val="4"/>
          <w:szCs w:val="4"/>
        </w:rPr>
      </w:pPr>
    </w:p>
    <w:tbl>
      <w:tblPr>
        <w:tblStyle w:val="GridTable4-Accent1"/>
        <w:tblW w:w="10795" w:type="dxa"/>
        <w:tblLayout w:type="fixed"/>
        <w:tblLook w:val="06A0" w:firstRow="1" w:lastRow="0" w:firstColumn="1" w:lastColumn="0" w:noHBand="1" w:noVBand="1"/>
      </w:tblPr>
      <w:tblGrid>
        <w:gridCol w:w="1525"/>
        <w:gridCol w:w="1980"/>
        <w:gridCol w:w="2070"/>
        <w:gridCol w:w="1890"/>
        <w:gridCol w:w="3330"/>
      </w:tblGrid>
      <w:tr w:rsidR="007C0155" w:rsidRPr="002304F4" w14:paraId="1922CF22" w14:textId="77777777" w:rsidTr="004D259E">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25" w:type="dxa"/>
            <w:tcBorders>
              <w:bottom w:val="single" w:sz="4" w:space="0" w:color="0070C0"/>
              <w:right w:val="single" w:sz="4" w:space="0" w:color="FFFFFF" w:themeColor="background1"/>
            </w:tcBorders>
            <w:shd w:val="clear" w:color="auto" w:fill="0070C0"/>
          </w:tcPr>
          <w:p w14:paraId="415DB3AF" w14:textId="77777777" w:rsidR="007C0155" w:rsidRPr="000F7BA5" w:rsidRDefault="007C0155" w:rsidP="00D46428">
            <w:pPr>
              <w:widowControl w:val="0"/>
              <w:autoSpaceDE w:val="0"/>
              <w:autoSpaceDN w:val="0"/>
              <w:adjustRightInd w:val="0"/>
              <w:spacing w:before="0" w:after="0"/>
              <w:ind w:right="72"/>
              <w:jc w:val="center"/>
              <w:rPr>
                <w:rFonts w:ascii="Arial" w:hAnsi="Arial" w:cs="Arial"/>
                <w:b w:val="0"/>
                <w:bCs w:val="0"/>
                <w:spacing w:val="3"/>
                <w:sz w:val="20"/>
                <w:szCs w:val="20"/>
              </w:rPr>
            </w:pPr>
            <w:r w:rsidRPr="000F7BA5">
              <w:rPr>
                <w:rFonts w:ascii="Arial" w:hAnsi="Arial" w:cs="Arial"/>
                <w:spacing w:val="3"/>
                <w:sz w:val="20"/>
                <w:szCs w:val="20"/>
              </w:rPr>
              <w:t>Unit Type</w:t>
            </w:r>
          </w:p>
        </w:tc>
        <w:tc>
          <w:tcPr>
            <w:tcW w:w="1980" w:type="dxa"/>
            <w:tcBorders>
              <w:left w:val="single" w:sz="4" w:space="0" w:color="FFFFFF" w:themeColor="background1"/>
              <w:bottom w:val="single" w:sz="4" w:space="0" w:color="0070C0"/>
              <w:right w:val="single" w:sz="4" w:space="0" w:color="FFFFFF" w:themeColor="background1"/>
            </w:tcBorders>
            <w:shd w:val="clear" w:color="auto" w:fill="0070C0"/>
          </w:tcPr>
          <w:p w14:paraId="533216A9" w14:textId="77777777" w:rsidR="007C0155" w:rsidRPr="000F7BA5" w:rsidRDefault="007C0155" w:rsidP="00D46428">
            <w:pPr>
              <w:widowControl w:val="0"/>
              <w:autoSpaceDE w:val="0"/>
              <w:autoSpaceDN w:val="0"/>
              <w:adjustRightInd w:val="0"/>
              <w:spacing w:before="0" w:after="0"/>
              <w:ind w:right="1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0F7BA5">
              <w:rPr>
                <w:rFonts w:ascii="Arial" w:hAnsi="Arial" w:cs="Arial"/>
                <w:spacing w:val="3"/>
                <w:sz w:val="20"/>
                <w:szCs w:val="20"/>
              </w:rPr>
              <w:t>Brand</w:t>
            </w:r>
          </w:p>
        </w:tc>
        <w:tc>
          <w:tcPr>
            <w:tcW w:w="2070" w:type="dxa"/>
            <w:tcBorders>
              <w:left w:val="single" w:sz="4" w:space="0" w:color="FFFFFF" w:themeColor="background1"/>
              <w:bottom w:val="single" w:sz="4" w:space="0" w:color="0070C0"/>
              <w:right w:val="single" w:sz="4" w:space="0" w:color="FFFFFF" w:themeColor="background1"/>
            </w:tcBorders>
            <w:shd w:val="clear" w:color="auto" w:fill="0070C0"/>
          </w:tcPr>
          <w:p w14:paraId="439C2EFB" w14:textId="77777777" w:rsidR="007C0155" w:rsidRPr="000F7BA5" w:rsidRDefault="007C0155" w:rsidP="00D46428">
            <w:pPr>
              <w:widowControl w:val="0"/>
              <w:autoSpaceDE w:val="0"/>
              <w:autoSpaceDN w:val="0"/>
              <w:adjustRightInd w:val="0"/>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0F7BA5">
              <w:rPr>
                <w:rFonts w:ascii="Arial" w:hAnsi="Arial" w:cs="Arial"/>
                <w:spacing w:val="3"/>
                <w:sz w:val="20"/>
                <w:szCs w:val="20"/>
              </w:rPr>
              <w:t>Model</w:t>
            </w:r>
          </w:p>
        </w:tc>
        <w:tc>
          <w:tcPr>
            <w:tcW w:w="1890" w:type="dxa"/>
            <w:tcBorders>
              <w:left w:val="single" w:sz="4" w:space="0" w:color="FFFFFF" w:themeColor="background1"/>
              <w:bottom w:val="single" w:sz="4" w:space="0" w:color="0070C0"/>
              <w:right w:val="single" w:sz="4" w:space="0" w:color="FFFFFF" w:themeColor="background1"/>
            </w:tcBorders>
            <w:shd w:val="clear" w:color="auto" w:fill="0070C0"/>
          </w:tcPr>
          <w:p w14:paraId="59C32800" w14:textId="77777777" w:rsidR="007C0155" w:rsidRPr="000F7BA5" w:rsidRDefault="007C0155" w:rsidP="00D46428">
            <w:pPr>
              <w:widowControl w:val="0"/>
              <w:autoSpaceDE w:val="0"/>
              <w:autoSpaceDN w:val="0"/>
              <w:adjustRightInd w:val="0"/>
              <w:spacing w:before="0" w:after="0"/>
              <w:ind w:right="54"/>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0F7BA5">
              <w:rPr>
                <w:rFonts w:ascii="Arial" w:hAnsi="Arial" w:cs="Arial"/>
                <w:spacing w:val="3"/>
                <w:sz w:val="20"/>
                <w:szCs w:val="20"/>
              </w:rPr>
              <w:t>Dates / Types of Service</w:t>
            </w:r>
          </w:p>
        </w:tc>
        <w:tc>
          <w:tcPr>
            <w:tcW w:w="3330" w:type="dxa"/>
            <w:tcBorders>
              <w:left w:val="single" w:sz="4" w:space="0" w:color="FFFFFF" w:themeColor="background1"/>
              <w:bottom w:val="single" w:sz="4" w:space="0" w:color="0070C0"/>
            </w:tcBorders>
            <w:shd w:val="clear" w:color="auto" w:fill="0070C0"/>
          </w:tcPr>
          <w:p w14:paraId="415C9DE9" w14:textId="7338C7C2" w:rsidR="007C0155" w:rsidRPr="000F7BA5" w:rsidRDefault="007C0155" w:rsidP="00D46428">
            <w:pPr>
              <w:widowControl w:val="0"/>
              <w:autoSpaceDE w:val="0"/>
              <w:autoSpaceDN w:val="0"/>
              <w:adjustRightInd w:val="0"/>
              <w:spacing w:before="0" w:after="0"/>
              <w:ind w:right="54"/>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0F7BA5">
              <w:rPr>
                <w:rFonts w:ascii="Arial" w:hAnsi="Arial" w:cs="Arial"/>
                <w:spacing w:val="3"/>
                <w:sz w:val="20"/>
                <w:szCs w:val="20"/>
              </w:rPr>
              <w:t>Public Vaccines</w:t>
            </w:r>
            <w:r w:rsidRPr="000F7BA5">
              <w:rPr>
                <w:rFonts w:ascii="Arial" w:hAnsi="Arial" w:cs="Arial"/>
                <w:b w:val="0"/>
                <w:bCs w:val="0"/>
                <w:spacing w:val="3"/>
                <w:sz w:val="20"/>
                <w:szCs w:val="20"/>
              </w:rPr>
              <w:br/>
            </w:r>
            <w:r w:rsidRPr="000F7BA5">
              <w:rPr>
                <w:rFonts w:ascii="Arial" w:hAnsi="Arial" w:cs="Arial"/>
                <w:spacing w:val="3"/>
                <w:sz w:val="20"/>
                <w:szCs w:val="20"/>
              </w:rPr>
              <w:t>(Circle all that apply)</w:t>
            </w:r>
          </w:p>
        </w:tc>
      </w:tr>
      <w:tr w:rsidR="007C0155" w:rsidRPr="002304F4" w14:paraId="22D392C7" w14:textId="77777777" w:rsidTr="004D259E">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0070C0"/>
            </w:tcBorders>
            <w:vAlign w:val="center"/>
          </w:tcPr>
          <w:p w14:paraId="67711CDF" w14:textId="77777777" w:rsidR="007C0155" w:rsidRPr="000F7BA5" w:rsidRDefault="007C0155" w:rsidP="00D46428">
            <w:pPr>
              <w:widowControl w:val="0"/>
              <w:autoSpaceDE w:val="0"/>
              <w:autoSpaceDN w:val="0"/>
              <w:adjustRightInd w:val="0"/>
              <w:spacing w:before="0" w:after="0"/>
              <w:ind w:right="-14"/>
              <w:rPr>
                <w:rFonts w:ascii="Arial" w:hAnsi="Arial" w:cs="Arial"/>
                <w:b w:val="0"/>
                <w:spacing w:val="3"/>
                <w:sz w:val="20"/>
                <w:szCs w:val="20"/>
              </w:rPr>
            </w:pPr>
            <w:r w:rsidRPr="000F7BA5">
              <w:rPr>
                <w:rFonts w:ascii="Arial" w:hAnsi="Arial" w:cs="Arial"/>
                <w:spacing w:val="3"/>
                <w:sz w:val="20"/>
                <w:szCs w:val="20"/>
              </w:rPr>
              <w:t>Refrigerator</w:t>
            </w:r>
          </w:p>
        </w:tc>
        <w:tc>
          <w:tcPr>
            <w:tcW w:w="1980" w:type="dxa"/>
            <w:tcBorders>
              <w:top w:val="single" w:sz="4" w:space="0" w:color="0070C0"/>
            </w:tcBorders>
            <w:vAlign w:val="center"/>
          </w:tcPr>
          <w:p w14:paraId="7A27037B" w14:textId="77777777" w:rsidR="007C0155" w:rsidRPr="000F7BA5" w:rsidRDefault="007C0155" w:rsidP="00D4642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070" w:type="dxa"/>
            <w:tcBorders>
              <w:top w:val="single" w:sz="4" w:space="0" w:color="0070C0"/>
            </w:tcBorders>
            <w:vAlign w:val="center"/>
          </w:tcPr>
          <w:p w14:paraId="45BD770D" w14:textId="77777777" w:rsidR="007C0155" w:rsidRPr="000F7BA5" w:rsidRDefault="007C0155" w:rsidP="00D4642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90" w:type="dxa"/>
            <w:tcBorders>
              <w:top w:val="single" w:sz="4" w:space="0" w:color="0070C0"/>
            </w:tcBorders>
            <w:vAlign w:val="center"/>
          </w:tcPr>
          <w:p w14:paraId="108D00D2" w14:textId="77777777" w:rsidR="007C0155" w:rsidRPr="000F7BA5" w:rsidRDefault="007C0155" w:rsidP="00D4642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3330" w:type="dxa"/>
            <w:tcBorders>
              <w:top w:val="single" w:sz="4" w:space="0" w:color="0070C0"/>
            </w:tcBorders>
            <w:vAlign w:val="center"/>
          </w:tcPr>
          <w:p w14:paraId="0C653CA1" w14:textId="0D7B4576" w:rsidR="007C0155" w:rsidRPr="000F7BA5" w:rsidRDefault="007C0155" w:rsidP="00D46428">
            <w:pPr>
              <w:widowControl w:val="0"/>
              <w:autoSpaceDE w:val="0"/>
              <w:autoSpaceDN w:val="0"/>
              <w:adjustRightInd w:val="0"/>
              <w:spacing w:before="0" w:after="0"/>
              <w:ind w:right="58"/>
              <w:cnfStyle w:val="000000000000" w:firstRow="0" w:lastRow="0" w:firstColumn="0" w:lastColumn="0" w:oddVBand="0" w:evenVBand="0" w:oddHBand="0" w:evenHBand="0" w:firstRowFirstColumn="0" w:firstRowLastColumn="0" w:lastRowFirstColumn="0" w:lastRowLastColumn="0"/>
              <w:rPr>
                <w:rFonts w:ascii="Arial" w:hAnsi="Arial" w:cs="Arial"/>
                <w:b/>
                <w:spacing w:val="3"/>
                <w:sz w:val="20"/>
                <w:szCs w:val="20"/>
                <w:highlight w:val="yellow"/>
              </w:rPr>
            </w:pPr>
            <w:r w:rsidRPr="000F7BA5">
              <w:rPr>
                <w:rFonts w:ascii="Arial" w:hAnsi="Arial" w:cs="Arial"/>
                <w:b/>
                <w:spacing w:val="3"/>
                <w:sz w:val="20"/>
                <w:szCs w:val="20"/>
              </w:rPr>
              <w:t>VFC | VFA | LHD 317 | SGF</w:t>
            </w:r>
          </w:p>
        </w:tc>
      </w:tr>
      <w:tr w:rsidR="007C0155" w:rsidRPr="002304F4" w14:paraId="50F074D2" w14:textId="77777777" w:rsidTr="004D259E">
        <w:trPr>
          <w:trHeight w:val="504"/>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2AB9C31" w14:textId="77777777" w:rsidR="007C0155" w:rsidRPr="000F7BA5" w:rsidRDefault="007C0155" w:rsidP="00D46428">
            <w:pPr>
              <w:widowControl w:val="0"/>
              <w:autoSpaceDE w:val="0"/>
              <w:autoSpaceDN w:val="0"/>
              <w:adjustRightInd w:val="0"/>
              <w:spacing w:before="0" w:after="0"/>
              <w:ind w:right="72"/>
              <w:rPr>
                <w:rFonts w:ascii="Arial" w:hAnsi="Arial" w:cs="Arial"/>
                <w:b w:val="0"/>
                <w:spacing w:val="3"/>
                <w:sz w:val="20"/>
                <w:szCs w:val="20"/>
              </w:rPr>
            </w:pPr>
            <w:r w:rsidRPr="000F7BA5">
              <w:rPr>
                <w:rFonts w:ascii="Arial" w:hAnsi="Arial" w:cs="Arial"/>
                <w:spacing w:val="3"/>
                <w:sz w:val="20"/>
                <w:szCs w:val="20"/>
              </w:rPr>
              <w:t>Freezer</w:t>
            </w:r>
          </w:p>
        </w:tc>
        <w:tc>
          <w:tcPr>
            <w:tcW w:w="1980" w:type="dxa"/>
            <w:vAlign w:val="center"/>
          </w:tcPr>
          <w:p w14:paraId="14A6F4E8" w14:textId="77777777" w:rsidR="007C0155" w:rsidRPr="000F7BA5" w:rsidRDefault="007C0155" w:rsidP="00D4642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070" w:type="dxa"/>
            <w:vAlign w:val="center"/>
          </w:tcPr>
          <w:p w14:paraId="640E2DF6" w14:textId="77777777" w:rsidR="007C0155" w:rsidRPr="000F7BA5" w:rsidRDefault="007C0155" w:rsidP="00D4642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90" w:type="dxa"/>
            <w:vAlign w:val="center"/>
          </w:tcPr>
          <w:p w14:paraId="0F0633BA" w14:textId="77777777" w:rsidR="007C0155" w:rsidRPr="000F7BA5" w:rsidRDefault="007C0155" w:rsidP="00D4642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7BFB159F" w14:textId="77777777" w:rsidR="007C0155" w:rsidRPr="000F7BA5" w:rsidRDefault="007C0155" w:rsidP="00D4642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3330" w:type="dxa"/>
            <w:vAlign w:val="center"/>
          </w:tcPr>
          <w:p w14:paraId="6A7977A9" w14:textId="6C69E94F" w:rsidR="007C0155" w:rsidRPr="000F7BA5" w:rsidRDefault="007C0155" w:rsidP="00D4642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0F7BA5">
              <w:rPr>
                <w:rFonts w:ascii="Arial" w:hAnsi="Arial" w:cs="Arial"/>
                <w:b/>
                <w:spacing w:val="3"/>
                <w:sz w:val="20"/>
                <w:szCs w:val="20"/>
              </w:rPr>
              <w:t>VFC | VFA | LHD 317 | SGF</w:t>
            </w:r>
          </w:p>
        </w:tc>
      </w:tr>
    </w:tbl>
    <w:p w14:paraId="37D3EE38" w14:textId="77777777" w:rsidR="00F200C5" w:rsidRDefault="00F200C5" w:rsidP="007A600B">
      <w:pPr>
        <w:pStyle w:val="Heading3"/>
      </w:pPr>
      <w:r>
        <w:t xml:space="preserve">Storage Unit Maintenance &amp; Repair </w:t>
      </w:r>
    </w:p>
    <w:p w14:paraId="58669EAD" w14:textId="77777777" w:rsidR="00F200C5" w:rsidRPr="00130E17" w:rsidRDefault="00F200C5" w:rsidP="00F200C5">
      <w:pPr>
        <w:pStyle w:val="BodyText1"/>
      </w:pPr>
      <w:r>
        <w:t>Identify company servicing vaccine storage units.</w:t>
      </w:r>
    </w:p>
    <w:tbl>
      <w:tblPr>
        <w:tblStyle w:val="GridTable4-Accent1"/>
        <w:tblW w:w="11003" w:type="dxa"/>
        <w:tblInd w:w="-113" w:type="dxa"/>
        <w:tblLayout w:type="fixed"/>
        <w:tblCellMar>
          <w:top w:w="14" w:type="dxa"/>
          <w:bottom w:w="14" w:type="dxa"/>
        </w:tblCellMar>
        <w:tblLook w:val="06A0" w:firstRow="1" w:lastRow="0" w:firstColumn="1" w:lastColumn="0" w:noHBand="1" w:noVBand="1"/>
      </w:tblPr>
      <w:tblGrid>
        <w:gridCol w:w="2538"/>
        <w:gridCol w:w="8465"/>
      </w:tblGrid>
      <w:tr w:rsidR="00F200C5" w:rsidRPr="009A55D6" w14:paraId="51228E79" w14:textId="77777777" w:rsidTr="004D259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538" w:type="dxa"/>
            <w:tcBorders>
              <w:bottom w:val="single" w:sz="4" w:space="0" w:color="0070C0"/>
              <w:right w:val="single" w:sz="4" w:space="0" w:color="FFFFFF" w:themeColor="background1"/>
            </w:tcBorders>
            <w:shd w:val="clear" w:color="auto" w:fill="0070C0"/>
            <w:vAlign w:val="center"/>
          </w:tcPr>
          <w:p w14:paraId="73E245DC" w14:textId="77777777" w:rsidR="00F200C5" w:rsidRPr="009A55D6" w:rsidRDefault="00F200C5" w:rsidP="007815E4">
            <w:pPr>
              <w:widowControl w:val="0"/>
              <w:autoSpaceDE w:val="0"/>
              <w:autoSpaceDN w:val="0"/>
              <w:adjustRightInd w:val="0"/>
              <w:spacing w:before="0" w:after="0" w:line="220" w:lineRule="auto"/>
              <w:ind w:right="72"/>
              <w:rPr>
                <w:rFonts w:ascii="Arial" w:hAnsi="Arial" w:cs="Arial"/>
                <w:b w:val="0"/>
                <w:bCs w:val="0"/>
                <w:spacing w:val="3"/>
                <w:sz w:val="20"/>
                <w:szCs w:val="20"/>
              </w:rPr>
            </w:pPr>
            <w:r>
              <w:rPr>
                <w:rFonts w:ascii="Arial" w:hAnsi="Arial" w:cs="Arial"/>
                <w:spacing w:val="3"/>
                <w:sz w:val="20"/>
                <w:szCs w:val="20"/>
              </w:rPr>
              <w:t>Description</w:t>
            </w:r>
          </w:p>
        </w:tc>
        <w:tc>
          <w:tcPr>
            <w:tcW w:w="8465" w:type="dxa"/>
            <w:tcBorders>
              <w:left w:val="single" w:sz="4" w:space="0" w:color="FFFFFF" w:themeColor="background1"/>
              <w:bottom w:val="single" w:sz="4" w:space="0" w:color="0070C0"/>
              <w:right w:val="single" w:sz="4" w:space="0" w:color="FFFFFF" w:themeColor="background1"/>
            </w:tcBorders>
            <w:shd w:val="clear" w:color="auto" w:fill="0070C0"/>
            <w:vAlign w:val="center"/>
          </w:tcPr>
          <w:p w14:paraId="4A9F0228" w14:textId="77777777" w:rsidR="00F200C5" w:rsidRPr="009A55D6" w:rsidRDefault="00F200C5" w:rsidP="007815E4">
            <w:pPr>
              <w:widowControl w:val="0"/>
              <w:autoSpaceDE w:val="0"/>
              <w:autoSpaceDN w:val="0"/>
              <w:adjustRightInd w:val="0"/>
              <w:spacing w:before="0" w:after="0" w:line="22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Pr>
                <w:rFonts w:ascii="Arial" w:hAnsi="Arial" w:cs="Arial"/>
                <w:spacing w:val="3"/>
                <w:sz w:val="20"/>
                <w:szCs w:val="20"/>
              </w:rPr>
              <w:t>Contact Info</w:t>
            </w:r>
          </w:p>
        </w:tc>
      </w:tr>
      <w:tr w:rsidR="00F200C5" w:rsidRPr="009A55D6" w14:paraId="5B0104E9" w14:textId="77777777" w:rsidTr="004D259E">
        <w:trPr>
          <w:trHeight w:val="399"/>
        </w:trPr>
        <w:tc>
          <w:tcPr>
            <w:cnfStyle w:val="001000000000" w:firstRow="0" w:lastRow="0" w:firstColumn="1" w:lastColumn="0" w:oddVBand="0" w:evenVBand="0" w:oddHBand="0" w:evenHBand="0" w:firstRowFirstColumn="0" w:firstRowLastColumn="0" w:lastRowFirstColumn="0" w:lastRowLastColumn="0"/>
            <w:tcW w:w="2538" w:type="dxa"/>
            <w:tcBorders>
              <w:top w:val="single" w:sz="4" w:space="0" w:color="0070C0"/>
              <w:bottom w:val="single" w:sz="4" w:space="0" w:color="0070C0"/>
            </w:tcBorders>
            <w:vAlign w:val="center"/>
          </w:tcPr>
          <w:p w14:paraId="35C09EE9" w14:textId="765E0B52" w:rsidR="00F200C5" w:rsidRPr="009A55D6" w:rsidRDefault="00F200C5" w:rsidP="007815E4">
            <w:pPr>
              <w:widowControl w:val="0"/>
              <w:autoSpaceDE w:val="0"/>
              <w:autoSpaceDN w:val="0"/>
              <w:adjustRightInd w:val="0"/>
              <w:spacing w:before="0" w:after="0" w:line="220" w:lineRule="auto"/>
              <w:ind w:right="-18"/>
              <w:rPr>
                <w:rFonts w:ascii="Arial" w:hAnsi="Arial" w:cs="Arial"/>
                <w:bCs w:val="0"/>
                <w:spacing w:val="3"/>
                <w:sz w:val="20"/>
                <w:szCs w:val="20"/>
              </w:rPr>
            </w:pPr>
            <w:r>
              <w:rPr>
                <w:rFonts w:ascii="Arial" w:hAnsi="Arial" w:cs="Arial"/>
                <w:spacing w:val="3"/>
                <w:sz w:val="20"/>
                <w:szCs w:val="20"/>
              </w:rPr>
              <w:t>Name</w:t>
            </w:r>
          </w:p>
        </w:tc>
        <w:tc>
          <w:tcPr>
            <w:tcW w:w="8465" w:type="dxa"/>
            <w:tcBorders>
              <w:top w:val="single" w:sz="4" w:space="0" w:color="0070C0"/>
              <w:bottom w:val="single" w:sz="4" w:space="0" w:color="0070C0"/>
            </w:tcBorders>
            <w:vAlign w:val="center"/>
          </w:tcPr>
          <w:p w14:paraId="399D1A26" w14:textId="77777777" w:rsidR="00F200C5" w:rsidRPr="009A55D6" w:rsidRDefault="00F200C5" w:rsidP="007815E4">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F200C5" w:rsidRPr="009A55D6" w14:paraId="6E447B7D" w14:textId="77777777" w:rsidTr="004D259E">
        <w:trPr>
          <w:trHeight w:val="408"/>
        </w:trPr>
        <w:tc>
          <w:tcPr>
            <w:cnfStyle w:val="001000000000" w:firstRow="0" w:lastRow="0" w:firstColumn="1" w:lastColumn="0" w:oddVBand="0" w:evenVBand="0" w:oddHBand="0" w:evenHBand="0" w:firstRowFirstColumn="0" w:firstRowLastColumn="0" w:lastRowFirstColumn="0" w:lastRowLastColumn="0"/>
            <w:tcW w:w="2538" w:type="dxa"/>
            <w:tcBorders>
              <w:top w:val="single" w:sz="4" w:space="0" w:color="0070C0"/>
              <w:bottom w:val="single" w:sz="4" w:space="0" w:color="0070C0"/>
            </w:tcBorders>
            <w:vAlign w:val="center"/>
          </w:tcPr>
          <w:p w14:paraId="51264811" w14:textId="77777777" w:rsidR="00F200C5" w:rsidRDefault="00F200C5" w:rsidP="007815E4">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Phone</w:t>
            </w:r>
          </w:p>
        </w:tc>
        <w:tc>
          <w:tcPr>
            <w:tcW w:w="8465" w:type="dxa"/>
            <w:tcBorders>
              <w:top w:val="single" w:sz="4" w:space="0" w:color="0070C0"/>
              <w:bottom w:val="single" w:sz="4" w:space="0" w:color="0070C0"/>
            </w:tcBorders>
            <w:vAlign w:val="center"/>
          </w:tcPr>
          <w:p w14:paraId="44A7A3D2" w14:textId="77777777" w:rsidR="00F200C5" w:rsidRPr="009A55D6" w:rsidRDefault="00F200C5" w:rsidP="007815E4">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3CF53BB9" w14:textId="76434DAE" w:rsidR="00875EAA" w:rsidRPr="007A600B" w:rsidRDefault="00BB70F1" w:rsidP="007A600B">
      <w:pPr>
        <w:pStyle w:val="Heading3"/>
      </w:pPr>
      <w:r w:rsidRPr="007A600B">
        <w:t>D</w:t>
      </w:r>
      <w:r w:rsidR="00FD6AD4" w:rsidRPr="007A600B">
        <w:t>igital Data Loggers</w:t>
      </w:r>
    </w:p>
    <w:p w14:paraId="610956A7" w14:textId="4D2DBDF8" w:rsidR="00464D3D" w:rsidRPr="002A17C1" w:rsidRDefault="00472CD2" w:rsidP="007439EB">
      <w:pPr>
        <w:pStyle w:val="BodyText1"/>
      </w:pPr>
      <w:r w:rsidRPr="00FC76AA">
        <w:t>Ensure</w:t>
      </w:r>
      <w:r w:rsidR="001F74F3" w:rsidRPr="00FC76AA">
        <w:t xml:space="preserve"> data loggers meet </w:t>
      </w:r>
      <w:hyperlink r:id="rId17" w:history="1">
        <w:r w:rsidR="001F74F3" w:rsidRPr="00E03E45">
          <w:rPr>
            <w:rStyle w:val="Hyperlink"/>
          </w:rPr>
          <w:t>program requirements</w:t>
        </w:r>
      </w:hyperlink>
      <w:r w:rsidR="001F74F3" w:rsidRPr="00FC76AA">
        <w:t xml:space="preserve">. </w:t>
      </w:r>
    </w:p>
    <w:tbl>
      <w:tblPr>
        <w:tblStyle w:val="GridTable4-Accent1"/>
        <w:tblW w:w="10885" w:type="dxa"/>
        <w:tblLayout w:type="fixed"/>
        <w:tblLook w:val="06A0" w:firstRow="1" w:lastRow="0" w:firstColumn="1" w:lastColumn="0" w:noHBand="1" w:noVBand="1"/>
      </w:tblPr>
      <w:tblGrid>
        <w:gridCol w:w="3505"/>
        <w:gridCol w:w="3960"/>
        <w:gridCol w:w="1445"/>
        <w:gridCol w:w="985"/>
        <w:gridCol w:w="990"/>
      </w:tblGrid>
      <w:tr w:rsidR="00571F85" w:rsidRPr="00CE7E2A" w14:paraId="4CCACEA8" w14:textId="77777777" w:rsidTr="004D259E">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05" w:type="dxa"/>
            <w:tcBorders>
              <w:bottom w:val="single" w:sz="4" w:space="0" w:color="0070C0"/>
              <w:right w:val="single" w:sz="4" w:space="0" w:color="FFFFFF" w:themeColor="background1"/>
            </w:tcBorders>
            <w:shd w:val="clear" w:color="auto" w:fill="0070C0"/>
          </w:tcPr>
          <w:p w14:paraId="3E4E22C7" w14:textId="1052DF52" w:rsidR="00571F85" w:rsidRPr="00F83237" w:rsidRDefault="00577C03">
            <w:pPr>
              <w:widowControl w:val="0"/>
              <w:autoSpaceDE w:val="0"/>
              <w:autoSpaceDN w:val="0"/>
              <w:adjustRightInd w:val="0"/>
              <w:ind w:right="72"/>
              <w:jc w:val="center"/>
              <w:rPr>
                <w:rFonts w:ascii="Arial" w:hAnsi="Arial" w:cs="Arial"/>
                <w:b w:val="0"/>
                <w:bCs w:val="0"/>
                <w:spacing w:val="3"/>
                <w:sz w:val="20"/>
                <w:szCs w:val="20"/>
              </w:rPr>
            </w:pPr>
            <w:r>
              <w:rPr>
                <w:rFonts w:ascii="Arial" w:hAnsi="Arial" w:cs="Arial"/>
                <w:spacing w:val="3"/>
                <w:sz w:val="20"/>
                <w:szCs w:val="20"/>
              </w:rPr>
              <w:t xml:space="preserve">Device </w:t>
            </w:r>
            <w:r w:rsidR="00F30076">
              <w:rPr>
                <w:rFonts w:ascii="Arial" w:hAnsi="Arial" w:cs="Arial"/>
                <w:spacing w:val="3"/>
                <w:sz w:val="20"/>
                <w:szCs w:val="20"/>
              </w:rPr>
              <w:t>Location</w:t>
            </w:r>
          </w:p>
        </w:tc>
        <w:tc>
          <w:tcPr>
            <w:tcW w:w="3960" w:type="dxa"/>
            <w:tcBorders>
              <w:left w:val="single" w:sz="4" w:space="0" w:color="FFFFFF" w:themeColor="background1"/>
              <w:bottom w:val="single" w:sz="4" w:space="0" w:color="0070C0"/>
              <w:right w:val="single" w:sz="4" w:space="0" w:color="FFFFFF" w:themeColor="background1"/>
            </w:tcBorders>
            <w:shd w:val="clear" w:color="auto" w:fill="0070C0"/>
          </w:tcPr>
          <w:p w14:paraId="277178DD" w14:textId="7373A253" w:rsidR="00571F85" w:rsidRPr="00F83237" w:rsidRDefault="00D824CB">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824CB">
              <w:rPr>
                <w:rFonts w:ascii="Arial" w:hAnsi="Arial" w:cs="Arial"/>
                <w:spacing w:val="3"/>
                <w:sz w:val="20"/>
                <w:szCs w:val="20"/>
              </w:rPr>
              <w:t>Temperature Monitoring Device Model/Serial Number</w:t>
            </w:r>
          </w:p>
        </w:tc>
        <w:tc>
          <w:tcPr>
            <w:tcW w:w="1445" w:type="dxa"/>
            <w:tcBorders>
              <w:left w:val="single" w:sz="4" w:space="0" w:color="FFFFFF" w:themeColor="background1"/>
              <w:bottom w:val="single" w:sz="4" w:space="0" w:color="0070C0"/>
              <w:right w:val="single" w:sz="4" w:space="0" w:color="FFFFFF" w:themeColor="background1"/>
            </w:tcBorders>
            <w:shd w:val="clear" w:color="auto" w:fill="0070C0"/>
          </w:tcPr>
          <w:p w14:paraId="47369106" w14:textId="77777777" w:rsidR="00571F85" w:rsidRPr="00F83237" w:rsidRDefault="00571F85">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Calibration Expiration Date</w:t>
            </w:r>
          </w:p>
        </w:tc>
        <w:tc>
          <w:tcPr>
            <w:tcW w:w="985" w:type="dxa"/>
            <w:tcBorders>
              <w:left w:val="single" w:sz="4" w:space="0" w:color="FFFFFF" w:themeColor="background1"/>
              <w:bottom w:val="single" w:sz="4" w:space="0" w:color="0070C0"/>
              <w:right w:val="single" w:sz="4" w:space="0" w:color="FFFFFF" w:themeColor="background1"/>
            </w:tcBorders>
            <w:shd w:val="clear" w:color="auto" w:fill="0070C0"/>
          </w:tcPr>
          <w:p w14:paraId="13666BBF" w14:textId="77777777" w:rsidR="00571F85" w:rsidRPr="00F83237" w:rsidRDefault="00571F85">
            <w:pPr>
              <w:widowControl w:val="0"/>
              <w:autoSpaceDE w:val="0"/>
              <w:autoSpaceDN w:val="0"/>
              <w:adjustRightInd w:val="0"/>
              <w:ind w:right="54"/>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Alarm Setting Low</w:t>
            </w:r>
          </w:p>
        </w:tc>
        <w:tc>
          <w:tcPr>
            <w:tcW w:w="990" w:type="dxa"/>
            <w:tcBorders>
              <w:left w:val="single" w:sz="4" w:space="0" w:color="FFFFFF" w:themeColor="background1"/>
              <w:bottom w:val="single" w:sz="4" w:space="0" w:color="0070C0"/>
            </w:tcBorders>
            <w:shd w:val="clear" w:color="auto" w:fill="0070C0"/>
          </w:tcPr>
          <w:p w14:paraId="5B404CAF" w14:textId="77777777" w:rsidR="00571F85" w:rsidRPr="00F83237" w:rsidRDefault="00571F85">
            <w:pPr>
              <w:widowControl w:val="0"/>
              <w:autoSpaceDE w:val="0"/>
              <w:autoSpaceDN w:val="0"/>
              <w:adjustRightInd w:val="0"/>
              <w:ind w:right="7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Alarm Setting High</w:t>
            </w:r>
          </w:p>
        </w:tc>
      </w:tr>
      <w:tr w:rsidR="00571F85" w:rsidRPr="00CE7E2A" w14:paraId="2155DD8D" w14:textId="77777777" w:rsidTr="004D259E">
        <w:trPr>
          <w:trHeight w:val="288"/>
        </w:trPr>
        <w:tc>
          <w:tcPr>
            <w:cnfStyle w:val="001000000000" w:firstRow="0" w:lastRow="0" w:firstColumn="1" w:lastColumn="0" w:oddVBand="0" w:evenVBand="0" w:oddHBand="0" w:evenHBand="0" w:firstRowFirstColumn="0" w:firstRowLastColumn="0" w:lastRowFirstColumn="0" w:lastRowLastColumn="0"/>
            <w:tcW w:w="3505" w:type="dxa"/>
            <w:tcBorders>
              <w:top w:val="single" w:sz="4" w:space="0" w:color="0070C0"/>
            </w:tcBorders>
          </w:tcPr>
          <w:p w14:paraId="1B66F141" w14:textId="3C81199E" w:rsidR="00571F85" w:rsidRPr="00F83237" w:rsidRDefault="00266D9B">
            <w:pPr>
              <w:widowControl w:val="0"/>
              <w:autoSpaceDE w:val="0"/>
              <w:autoSpaceDN w:val="0"/>
              <w:adjustRightInd w:val="0"/>
              <w:ind w:right="-18"/>
              <w:rPr>
                <w:rFonts w:ascii="Arial" w:hAnsi="Arial" w:cs="Arial"/>
                <w:bCs w:val="0"/>
                <w:spacing w:val="3"/>
                <w:sz w:val="20"/>
                <w:szCs w:val="20"/>
              </w:rPr>
            </w:pPr>
            <w:r w:rsidRPr="00266D9B">
              <w:rPr>
                <w:rFonts w:ascii="Arial" w:hAnsi="Arial" w:cs="Arial"/>
                <w:bCs w:val="0"/>
                <w:spacing w:val="3"/>
                <w:sz w:val="20"/>
                <w:szCs w:val="20"/>
              </w:rPr>
              <w:t>Refrigerator</w:t>
            </w:r>
          </w:p>
        </w:tc>
        <w:tc>
          <w:tcPr>
            <w:tcW w:w="3960" w:type="dxa"/>
            <w:tcBorders>
              <w:top w:val="single" w:sz="4" w:space="0" w:color="0070C0"/>
            </w:tcBorders>
          </w:tcPr>
          <w:p w14:paraId="60712E1F" w14:textId="77777777" w:rsidR="00571F85" w:rsidRPr="00F83237" w:rsidRDefault="00571F8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4" w:space="0" w:color="0070C0"/>
            </w:tcBorders>
          </w:tcPr>
          <w:p w14:paraId="71034A01" w14:textId="77777777" w:rsidR="00571F85" w:rsidRPr="00F83237" w:rsidRDefault="00571F8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4" w:space="0" w:color="0070C0"/>
            </w:tcBorders>
          </w:tcPr>
          <w:p w14:paraId="263AF40A" w14:textId="77777777" w:rsidR="00571F85" w:rsidRPr="00F83237" w:rsidRDefault="00571F85">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4" w:space="0" w:color="0070C0"/>
            </w:tcBorders>
          </w:tcPr>
          <w:p w14:paraId="3EB0D7DC" w14:textId="77777777" w:rsidR="00571F85" w:rsidRPr="00F83237" w:rsidRDefault="00571F85">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571F85" w:rsidRPr="00CE7E2A" w14:paraId="7C62D649" w14:textId="77777777" w:rsidTr="004D259E">
        <w:trPr>
          <w:trHeight w:val="288"/>
        </w:trPr>
        <w:tc>
          <w:tcPr>
            <w:cnfStyle w:val="001000000000" w:firstRow="0" w:lastRow="0" w:firstColumn="1" w:lastColumn="0" w:oddVBand="0" w:evenVBand="0" w:oddHBand="0" w:evenHBand="0" w:firstRowFirstColumn="0" w:firstRowLastColumn="0" w:lastRowFirstColumn="0" w:lastRowLastColumn="0"/>
            <w:tcW w:w="3505" w:type="dxa"/>
          </w:tcPr>
          <w:p w14:paraId="762140C3" w14:textId="79463F3D" w:rsidR="00571F85" w:rsidRPr="00F83237" w:rsidRDefault="00887838">
            <w:pPr>
              <w:rPr>
                <w:rFonts w:ascii="Arial" w:hAnsi="Arial" w:cs="Arial"/>
                <w:sz w:val="20"/>
                <w:szCs w:val="20"/>
              </w:rPr>
            </w:pPr>
            <w:r w:rsidRPr="00887838">
              <w:rPr>
                <w:rFonts w:ascii="Arial" w:hAnsi="Arial" w:cs="Arial"/>
                <w:sz w:val="20"/>
                <w:szCs w:val="20"/>
              </w:rPr>
              <w:t>Freezer</w:t>
            </w:r>
          </w:p>
        </w:tc>
        <w:tc>
          <w:tcPr>
            <w:tcW w:w="3960" w:type="dxa"/>
          </w:tcPr>
          <w:p w14:paraId="5A3D2B65" w14:textId="77777777" w:rsidR="00571F85" w:rsidRPr="00F83237" w:rsidRDefault="00571F8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Pr>
          <w:p w14:paraId="77B6A1D2" w14:textId="77777777" w:rsidR="00571F85" w:rsidRPr="00F83237" w:rsidRDefault="00571F8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Pr>
          <w:p w14:paraId="346AF737" w14:textId="77777777" w:rsidR="00571F85" w:rsidRPr="00F83237" w:rsidRDefault="00571F85">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Pr>
          <w:p w14:paraId="069AD17A" w14:textId="77777777" w:rsidR="00571F85" w:rsidRPr="00F83237" w:rsidRDefault="00571F85">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571F85" w:rsidRPr="00CE7E2A" w14:paraId="577C23CE" w14:textId="77777777" w:rsidTr="004D259E">
        <w:trPr>
          <w:trHeight w:val="288"/>
        </w:trPr>
        <w:tc>
          <w:tcPr>
            <w:cnfStyle w:val="001000000000" w:firstRow="0" w:lastRow="0" w:firstColumn="1" w:lastColumn="0" w:oddVBand="0" w:evenVBand="0" w:oddHBand="0" w:evenHBand="0" w:firstRowFirstColumn="0" w:firstRowLastColumn="0" w:lastRowFirstColumn="0" w:lastRowLastColumn="0"/>
            <w:tcW w:w="3505" w:type="dxa"/>
          </w:tcPr>
          <w:p w14:paraId="76C3ABB9" w14:textId="2855436F" w:rsidR="00571F85" w:rsidRPr="00F83237" w:rsidRDefault="00802C3C">
            <w:pPr>
              <w:rPr>
                <w:rFonts w:ascii="Arial" w:hAnsi="Arial" w:cs="Arial"/>
                <w:sz w:val="20"/>
                <w:szCs w:val="20"/>
              </w:rPr>
            </w:pPr>
            <w:r w:rsidRPr="00802C3C">
              <w:rPr>
                <w:rFonts w:ascii="Arial" w:hAnsi="Arial" w:cs="Arial"/>
                <w:sz w:val="20"/>
                <w:szCs w:val="20"/>
              </w:rPr>
              <w:t>Refrigerated Cooler</w:t>
            </w:r>
          </w:p>
        </w:tc>
        <w:tc>
          <w:tcPr>
            <w:tcW w:w="3960" w:type="dxa"/>
          </w:tcPr>
          <w:p w14:paraId="45737611" w14:textId="77777777" w:rsidR="00571F85" w:rsidRPr="00F83237" w:rsidRDefault="00571F8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Pr>
          <w:p w14:paraId="79854596" w14:textId="77777777" w:rsidR="00571F85" w:rsidRPr="00F83237" w:rsidRDefault="00571F8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Pr>
          <w:p w14:paraId="08CB7C6A" w14:textId="77777777" w:rsidR="00571F85" w:rsidRPr="00F83237" w:rsidRDefault="00571F85">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Pr>
          <w:p w14:paraId="017097CC" w14:textId="77777777" w:rsidR="00571F85" w:rsidRPr="00F83237" w:rsidRDefault="00571F85">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571F85" w:rsidRPr="00CE7E2A" w14:paraId="423C273E" w14:textId="77777777" w:rsidTr="004D259E">
        <w:trPr>
          <w:trHeight w:val="288"/>
        </w:trPr>
        <w:tc>
          <w:tcPr>
            <w:cnfStyle w:val="001000000000" w:firstRow="0" w:lastRow="0" w:firstColumn="1" w:lastColumn="0" w:oddVBand="0" w:evenVBand="0" w:oddHBand="0" w:evenHBand="0" w:firstRowFirstColumn="0" w:firstRowLastColumn="0" w:lastRowFirstColumn="0" w:lastRowLastColumn="0"/>
            <w:tcW w:w="3505" w:type="dxa"/>
          </w:tcPr>
          <w:p w14:paraId="5076869A" w14:textId="27044B92" w:rsidR="00571F85" w:rsidRPr="00F83237" w:rsidRDefault="00D12DF7">
            <w:pPr>
              <w:rPr>
                <w:rFonts w:ascii="Arial" w:hAnsi="Arial" w:cs="Arial"/>
                <w:sz w:val="20"/>
                <w:szCs w:val="20"/>
              </w:rPr>
            </w:pPr>
            <w:r w:rsidRPr="00D12DF7">
              <w:rPr>
                <w:rFonts w:ascii="Arial" w:hAnsi="Arial" w:cs="Arial"/>
                <w:sz w:val="20"/>
                <w:szCs w:val="20"/>
              </w:rPr>
              <w:t>Frozen Cooler</w:t>
            </w:r>
          </w:p>
        </w:tc>
        <w:tc>
          <w:tcPr>
            <w:tcW w:w="3960" w:type="dxa"/>
          </w:tcPr>
          <w:p w14:paraId="60F173F2" w14:textId="77777777" w:rsidR="00571F85" w:rsidRPr="00F83237" w:rsidRDefault="00571F8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Pr>
          <w:p w14:paraId="29F9F4F0" w14:textId="77777777" w:rsidR="00571F85" w:rsidRPr="00F83237" w:rsidRDefault="00571F8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Pr>
          <w:p w14:paraId="753675D9" w14:textId="77777777" w:rsidR="00571F85" w:rsidRPr="00F83237" w:rsidRDefault="00571F85">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Pr>
          <w:p w14:paraId="4553FDCB" w14:textId="77777777" w:rsidR="00571F85" w:rsidRPr="00F83237" w:rsidRDefault="00571F85">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4815B248" w14:textId="77777777" w:rsidR="003F7FFA" w:rsidRDefault="003F7FFA" w:rsidP="00E33BE8">
      <w:pPr>
        <w:pStyle w:val="Heading4"/>
      </w:pPr>
    </w:p>
    <w:p w14:paraId="6145979B" w14:textId="77777777" w:rsidR="003F7FFA" w:rsidRDefault="003F7FFA">
      <w:pPr>
        <w:spacing w:before="0" w:after="160" w:line="259" w:lineRule="auto"/>
        <w:rPr>
          <w:rFonts w:ascii="Arial" w:eastAsiaTheme="majorEastAsia" w:hAnsi="Arial" w:cs="Arial"/>
          <w:b/>
          <w:bCs/>
          <w:sz w:val="28"/>
          <w:szCs w:val="28"/>
        </w:rPr>
      </w:pPr>
      <w:r>
        <w:br w:type="page"/>
      </w:r>
    </w:p>
    <w:p w14:paraId="19AB2615" w14:textId="0365539E" w:rsidR="00087D31" w:rsidRDefault="00BB05BF" w:rsidP="007A600B">
      <w:pPr>
        <w:pStyle w:val="Heading3"/>
      </w:pPr>
      <w:r>
        <w:lastRenderedPageBreak/>
        <w:t>Data Logger Calibration</w:t>
      </w:r>
      <w:r w:rsidR="004117FE">
        <w:t xml:space="preserve"> Company or Laboratory</w:t>
      </w:r>
    </w:p>
    <w:tbl>
      <w:tblPr>
        <w:tblStyle w:val="GridTable4-Accent1"/>
        <w:tblW w:w="0" w:type="auto"/>
        <w:tblLook w:val="06A0" w:firstRow="1" w:lastRow="0" w:firstColumn="1" w:lastColumn="0" w:noHBand="1" w:noVBand="1"/>
      </w:tblPr>
      <w:tblGrid>
        <w:gridCol w:w="2515"/>
        <w:gridCol w:w="8275"/>
      </w:tblGrid>
      <w:tr w:rsidR="00741B1C" w:rsidRPr="0082336B" w14:paraId="6E389DFB" w14:textId="77777777" w:rsidTr="004D259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15" w:type="dxa"/>
            <w:shd w:val="clear" w:color="auto" w:fill="0070C0"/>
            <w:vAlign w:val="center"/>
          </w:tcPr>
          <w:p w14:paraId="5ED7F11A" w14:textId="33E9BCF7" w:rsidR="00741B1C" w:rsidRPr="0082336B" w:rsidRDefault="00C174EA" w:rsidP="007815E4">
            <w:pPr>
              <w:widowControl w:val="0"/>
              <w:autoSpaceDE w:val="0"/>
              <w:autoSpaceDN w:val="0"/>
              <w:adjustRightInd w:val="0"/>
              <w:spacing w:before="0" w:after="0"/>
              <w:ind w:right="-18"/>
              <w:rPr>
                <w:rFonts w:ascii="Arial" w:hAnsi="Arial" w:cs="Arial"/>
                <w:bCs w:val="0"/>
                <w:color w:val="000000" w:themeColor="text1"/>
                <w:spacing w:val="3"/>
                <w:sz w:val="20"/>
                <w:szCs w:val="20"/>
                <w:highlight w:val="yellow"/>
              </w:rPr>
            </w:pPr>
            <w:r>
              <w:rPr>
                <w:rFonts w:ascii="Arial" w:hAnsi="Arial" w:cs="Arial"/>
                <w:bCs w:val="0"/>
                <w:spacing w:val="3"/>
                <w:sz w:val="20"/>
                <w:szCs w:val="20"/>
              </w:rPr>
              <w:t>Description</w:t>
            </w:r>
          </w:p>
        </w:tc>
        <w:tc>
          <w:tcPr>
            <w:tcW w:w="8275" w:type="dxa"/>
            <w:shd w:val="clear" w:color="auto" w:fill="0070C0"/>
            <w:vAlign w:val="center"/>
          </w:tcPr>
          <w:p w14:paraId="492A1370" w14:textId="77240A15" w:rsidR="00741B1C" w:rsidRPr="0082336B" w:rsidRDefault="00CF3AE9" w:rsidP="007815E4">
            <w:pPr>
              <w:widowControl w:val="0"/>
              <w:autoSpaceDE w:val="0"/>
              <w:autoSpaceDN w:val="0"/>
              <w:adjustRightInd w:val="0"/>
              <w:spacing w:before="0" w:after="0"/>
              <w:ind w:right="72"/>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20"/>
                <w:szCs w:val="20"/>
              </w:rPr>
            </w:pPr>
            <w:r>
              <w:rPr>
                <w:rFonts w:ascii="Arial" w:hAnsi="Arial" w:cs="Arial"/>
                <w:bCs w:val="0"/>
                <w:spacing w:val="3"/>
                <w:sz w:val="20"/>
                <w:szCs w:val="20"/>
              </w:rPr>
              <w:t>Contact Info</w:t>
            </w:r>
          </w:p>
        </w:tc>
      </w:tr>
      <w:tr w:rsidR="00CF3AE9" w:rsidRPr="0082336B" w14:paraId="1D230166" w14:textId="77777777" w:rsidTr="004D259E">
        <w:trPr>
          <w:trHeight w:val="432"/>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09D541A" w14:textId="480F1D02" w:rsidR="00CF3AE9" w:rsidRPr="0082336B" w:rsidRDefault="00BB7034" w:rsidP="007815E4">
            <w:pPr>
              <w:spacing w:before="0" w:after="0"/>
              <w:rPr>
                <w:rFonts w:ascii="Arial" w:hAnsi="Arial" w:cs="Arial"/>
                <w:sz w:val="20"/>
                <w:szCs w:val="20"/>
              </w:rPr>
            </w:pPr>
            <w:r>
              <w:rPr>
                <w:rFonts w:ascii="Arial" w:hAnsi="Arial" w:cs="Arial"/>
                <w:sz w:val="20"/>
                <w:szCs w:val="20"/>
              </w:rPr>
              <w:t xml:space="preserve">Company </w:t>
            </w:r>
            <w:r w:rsidR="00CF3AE9">
              <w:rPr>
                <w:rFonts w:ascii="Arial" w:hAnsi="Arial" w:cs="Arial"/>
                <w:sz w:val="20"/>
                <w:szCs w:val="20"/>
              </w:rPr>
              <w:t>Name</w:t>
            </w:r>
          </w:p>
        </w:tc>
        <w:tc>
          <w:tcPr>
            <w:tcW w:w="8275" w:type="dxa"/>
            <w:vAlign w:val="center"/>
          </w:tcPr>
          <w:p w14:paraId="0EB05113" w14:textId="77777777" w:rsidR="00CF3AE9" w:rsidRPr="0082336B" w:rsidRDefault="00CF3AE9"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CF3AE9" w:rsidRPr="0082336B" w14:paraId="32886831" w14:textId="77777777" w:rsidTr="004D259E">
        <w:trPr>
          <w:trHeight w:val="432"/>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2F96212" w14:textId="77777777" w:rsidR="00CF3AE9" w:rsidRDefault="00CF3AE9" w:rsidP="007815E4">
            <w:pPr>
              <w:spacing w:before="0" w:after="0"/>
              <w:rPr>
                <w:rFonts w:ascii="Arial" w:hAnsi="Arial" w:cs="Arial"/>
                <w:sz w:val="20"/>
                <w:szCs w:val="20"/>
              </w:rPr>
            </w:pPr>
            <w:r>
              <w:rPr>
                <w:rFonts w:ascii="Arial" w:hAnsi="Arial" w:cs="Arial"/>
                <w:sz w:val="20"/>
                <w:szCs w:val="20"/>
              </w:rPr>
              <w:t>Contact</w:t>
            </w:r>
          </w:p>
        </w:tc>
        <w:tc>
          <w:tcPr>
            <w:tcW w:w="8275" w:type="dxa"/>
            <w:vAlign w:val="center"/>
          </w:tcPr>
          <w:p w14:paraId="14343957" w14:textId="77777777" w:rsidR="00CF3AE9" w:rsidRPr="0082336B" w:rsidRDefault="00CF3AE9"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CF3AE9" w:rsidRPr="0082336B" w14:paraId="3BED833F" w14:textId="77777777" w:rsidTr="004D259E">
        <w:trPr>
          <w:trHeight w:val="432"/>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611F25F" w14:textId="77777777" w:rsidR="00CF3AE9" w:rsidRDefault="00CF3AE9" w:rsidP="007815E4">
            <w:pPr>
              <w:spacing w:before="0" w:after="0"/>
              <w:rPr>
                <w:rFonts w:ascii="Arial" w:hAnsi="Arial" w:cs="Arial"/>
                <w:sz w:val="20"/>
                <w:szCs w:val="20"/>
              </w:rPr>
            </w:pPr>
            <w:r>
              <w:rPr>
                <w:rFonts w:ascii="Arial" w:hAnsi="Arial" w:cs="Arial"/>
                <w:sz w:val="20"/>
                <w:szCs w:val="20"/>
              </w:rPr>
              <w:t xml:space="preserve">Phone </w:t>
            </w:r>
          </w:p>
        </w:tc>
        <w:tc>
          <w:tcPr>
            <w:tcW w:w="8275" w:type="dxa"/>
            <w:vAlign w:val="center"/>
          </w:tcPr>
          <w:p w14:paraId="698C06CB" w14:textId="77777777" w:rsidR="00CF3AE9" w:rsidRPr="0082336B" w:rsidRDefault="00CF3AE9"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CF3AE9" w:rsidRPr="0082336B" w14:paraId="49C71D89" w14:textId="77777777" w:rsidTr="004D259E">
        <w:trPr>
          <w:trHeight w:val="432"/>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2B7F94B" w14:textId="3EF6AAE0" w:rsidR="00CF3AE9" w:rsidRPr="0082336B" w:rsidRDefault="00CF3AE9" w:rsidP="007815E4">
            <w:pPr>
              <w:spacing w:before="0" w:after="0"/>
              <w:rPr>
                <w:rFonts w:ascii="Arial" w:hAnsi="Arial" w:cs="Arial"/>
                <w:sz w:val="20"/>
                <w:szCs w:val="20"/>
              </w:rPr>
            </w:pPr>
            <w:r>
              <w:rPr>
                <w:rFonts w:ascii="Arial" w:hAnsi="Arial" w:cs="Arial"/>
                <w:sz w:val="20"/>
                <w:szCs w:val="20"/>
              </w:rPr>
              <w:t xml:space="preserve">Alternate </w:t>
            </w:r>
            <w:r w:rsidR="00EA2C3B">
              <w:rPr>
                <w:rFonts w:ascii="Arial" w:hAnsi="Arial" w:cs="Arial"/>
                <w:sz w:val="20"/>
                <w:szCs w:val="20"/>
              </w:rPr>
              <w:t>Co./Lab</w:t>
            </w:r>
          </w:p>
        </w:tc>
        <w:tc>
          <w:tcPr>
            <w:tcW w:w="8275" w:type="dxa"/>
            <w:vAlign w:val="center"/>
          </w:tcPr>
          <w:p w14:paraId="49548034" w14:textId="3DC0462D" w:rsidR="00CF3AE9" w:rsidRPr="0082336B" w:rsidRDefault="00CF3AE9"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F86B08" w:rsidRPr="0082336B" w14:paraId="7E33540C" w14:textId="77777777" w:rsidTr="004D259E">
        <w:trPr>
          <w:trHeight w:val="432"/>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1284987" w14:textId="1DF3172A" w:rsidR="00F86B08" w:rsidRDefault="00F86B08" w:rsidP="007815E4">
            <w:pPr>
              <w:spacing w:before="0" w:after="0"/>
              <w:rPr>
                <w:rFonts w:ascii="Arial" w:hAnsi="Arial" w:cs="Arial"/>
                <w:sz w:val="20"/>
                <w:szCs w:val="20"/>
              </w:rPr>
            </w:pPr>
            <w:r>
              <w:rPr>
                <w:rFonts w:ascii="Arial" w:hAnsi="Arial" w:cs="Arial"/>
                <w:sz w:val="20"/>
                <w:szCs w:val="20"/>
              </w:rPr>
              <w:t>Contact</w:t>
            </w:r>
          </w:p>
        </w:tc>
        <w:tc>
          <w:tcPr>
            <w:tcW w:w="8275" w:type="dxa"/>
            <w:vAlign w:val="center"/>
          </w:tcPr>
          <w:p w14:paraId="7C08F1DB" w14:textId="77777777" w:rsidR="00F86B08" w:rsidRPr="0082336B" w:rsidRDefault="00F86B08"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F86B08" w:rsidRPr="0082336B" w14:paraId="17DB2A65" w14:textId="77777777" w:rsidTr="004D259E">
        <w:trPr>
          <w:trHeight w:val="432"/>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048ECF63" w14:textId="4F972709" w:rsidR="00F86B08" w:rsidRDefault="00F86B08" w:rsidP="007815E4">
            <w:pPr>
              <w:spacing w:before="0" w:after="0"/>
              <w:rPr>
                <w:rFonts w:ascii="Arial" w:hAnsi="Arial" w:cs="Arial"/>
                <w:sz w:val="20"/>
                <w:szCs w:val="20"/>
              </w:rPr>
            </w:pPr>
            <w:r>
              <w:rPr>
                <w:rFonts w:ascii="Arial" w:hAnsi="Arial" w:cs="Arial"/>
                <w:sz w:val="20"/>
                <w:szCs w:val="20"/>
              </w:rPr>
              <w:t xml:space="preserve">Phone </w:t>
            </w:r>
          </w:p>
        </w:tc>
        <w:tc>
          <w:tcPr>
            <w:tcW w:w="8275" w:type="dxa"/>
            <w:vAlign w:val="center"/>
          </w:tcPr>
          <w:p w14:paraId="15271847" w14:textId="77777777" w:rsidR="00F86B08" w:rsidRPr="0082336B" w:rsidRDefault="00F86B08"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51CACC5C" w14:textId="6505A5C9" w:rsidR="0052479D" w:rsidRPr="0052479D" w:rsidRDefault="0052479D" w:rsidP="007A600B">
      <w:pPr>
        <w:pStyle w:val="Heading3"/>
      </w:pPr>
      <w:r>
        <w:t>Data Logger Configuration &amp; Maintenance</w:t>
      </w:r>
    </w:p>
    <w:tbl>
      <w:tblPr>
        <w:tblStyle w:val="GridTable4-Accent1"/>
        <w:tblW w:w="10795" w:type="dxa"/>
        <w:tblLayout w:type="fixed"/>
        <w:tblLook w:val="06A0" w:firstRow="1" w:lastRow="0" w:firstColumn="1" w:lastColumn="0" w:noHBand="1" w:noVBand="1"/>
      </w:tblPr>
      <w:tblGrid>
        <w:gridCol w:w="2515"/>
        <w:gridCol w:w="8280"/>
      </w:tblGrid>
      <w:tr w:rsidR="006617D1" w:rsidRPr="006A4690" w14:paraId="1D063CB3" w14:textId="77777777" w:rsidTr="004D259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15" w:type="dxa"/>
            <w:shd w:val="clear" w:color="auto" w:fill="0070C0"/>
            <w:vAlign w:val="center"/>
          </w:tcPr>
          <w:p w14:paraId="4DCBC26C" w14:textId="77777777" w:rsidR="006617D1" w:rsidRPr="006A4690" w:rsidRDefault="006617D1" w:rsidP="007815E4">
            <w:pPr>
              <w:widowControl w:val="0"/>
              <w:autoSpaceDE w:val="0"/>
              <w:autoSpaceDN w:val="0"/>
              <w:adjustRightInd w:val="0"/>
              <w:spacing w:before="0" w:after="0"/>
              <w:ind w:right="72"/>
              <w:rPr>
                <w:rFonts w:ascii="Arial" w:hAnsi="Arial" w:cs="Arial"/>
                <w:b w:val="0"/>
                <w:spacing w:val="3"/>
                <w:sz w:val="20"/>
                <w:szCs w:val="20"/>
              </w:rPr>
            </w:pPr>
            <w:r>
              <w:rPr>
                <w:rFonts w:ascii="Arial" w:hAnsi="Arial" w:cs="Arial"/>
                <w:bCs w:val="0"/>
                <w:spacing w:val="3"/>
                <w:sz w:val="20"/>
                <w:szCs w:val="20"/>
              </w:rPr>
              <w:t>Description</w:t>
            </w:r>
          </w:p>
        </w:tc>
        <w:tc>
          <w:tcPr>
            <w:tcW w:w="8280" w:type="dxa"/>
            <w:shd w:val="clear" w:color="auto" w:fill="0070C0"/>
            <w:vAlign w:val="center"/>
          </w:tcPr>
          <w:p w14:paraId="46EA13CB" w14:textId="682E2845" w:rsidR="006617D1" w:rsidRPr="006A4690" w:rsidRDefault="006617D1" w:rsidP="007815E4">
            <w:pPr>
              <w:widowControl w:val="0"/>
              <w:autoSpaceDE w:val="0"/>
              <w:autoSpaceDN w:val="0"/>
              <w:adjustRightInd w:val="0"/>
              <w:spacing w:before="0" w:after="0"/>
              <w:ind w:right="72"/>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20"/>
                <w:szCs w:val="20"/>
              </w:rPr>
            </w:pPr>
            <w:r>
              <w:rPr>
                <w:rFonts w:ascii="Arial" w:hAnsi="Arial" w:cs="Arial"/>
                <w:bCs w:val="0"/>
                <w:spacing w:val="3"/>
                <w:sz w:val="20"/>
                <w:szCs w:val="20"/>
              </w:rPr>
              <w:t>Provider Data</w:t>
            </w:r>
          </w:p>
        </w:tc>
      </w:tr>
      <w:tr w:rsidR="00BA7DD0" w:rsidRPr="006A4690" w14:paraId="79E808C1" w14:textId="77777777" w:rsidTr="004D259E">
        <w:trPr>
          <w:trHeight w:val="576"/>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1A81DBE" w14:textId="77777777" w:rsidR="00BA7DD0" w:rsidRPr="006A4690" w:rsidRDefault="00BA7DD0" w:rsidP="007815E4">
            <w:pPr>
              <w:spacing w:before="0" w:after="0"/>
              <w:rPr>
                <w:rFonts w:ascii="Arial" w:hAnsi="Arial" w:cs="Arial"/>
                <w:sz w:val="20"/>
                <w:szCs w:val="20"/>
              </w:rPr>
            </w:pPr>
            <w:r w:rsidRPr="006A4690">
              <w:rPr>
                <w:rFonts w:ascii="Arial" w:hAnsi="Arial" w:cs="Arial"/>
                <w:sz w:val="20"/>
                <w:szCs w:val="20"/>
              </w:rPr>
              <w:t>IT/Support Provided by</w:t>
            </w:r>
          </w:p>
        </w:tc>
        <w:tc>
          <w:tcPr>
            <w:tcW w:w="8280" w:type="dxa"/>
            <w:vAlign w:val="center"/>
          </w:tcPr>
          <w:p w14:paraId="377AB7C0" w14:textId="77777777" w:rsidR="00BA7DD0" w:rsidRPr="006A4690" w:rsidRDefault="00BA7DD0"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BA7DD0" w:rsidRPr="006A4690" w14:paraId="4BCF1BA6" w14:textId="77777777" w:rsidTr="004D259E">
        <w:trPr>
          <w:trHeight w:val="576"/>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4C41ECA" w14:textId="4DFA47CF" w:rsidR="00BA7DD0" w:rsidRPr="006A4690" w:rsidRDefault="00BA7DD0" w:rsidP="007815E4">
            <w:pPr>
              <w:spacing w:before="0" w:after="0"/>
              <w:rPr>
                <w:rFonts w:ascii="Arial" w:hAnsi="Arial" w:cs="Arial"/>
                <w:sz w:val="20"/>
                <w:szCs w:val="20"/>
              </w:rPr>
            </w:pPr>
            <w:r>
              <w:rPr>
                <w:rFonts w:ascii="Arial" w:hAnsi="Arial" w:cs="Arial"/>
                <w:sz w:val="20"/>
                <w:szCs w:val="20"/>
              </w:rPr>
              <w:t>IT/Support Phone</w:t>
            </w:r>
          </w:p>
        </w:tc>
        <w:tc>
          <w:tcPr>
            <w:tcW w:w="8280" w:type="dxa"/>
            <w:vAlign w:val="center"/>
          </w:tcPr>
          <w:p w14:paraId="375826A3" w14:textId="77777777" w:rsidR="00BA7DD0" w:rsidRPr="006A4690" w:rsidRDefault="00BA7DD0"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59706423" w14:textId="19464233" w:rsidR="0034594A" w:rsidRDefault="00DC0285" w:rsidP="007A600B">
      <w:pPr>
        <w:pStyle w:val="Heading3"/>
      </w:pPr>
      <w:r>
        <w:t xml:space="preserve">Data Logger </w:t>
      </w:r>
      <w:r w:rsidR="004A47B0">
        <w:t>Auto-</w:t>
      </w:r>
      <w:r w:rsidR="0034594A">
        <w:t>Alert Notifications</w:t>
      </w:r>
    </w:p>
    <w:p w14:paraId="7412B904" w14:textId="4DEF16AF" w:rsidR="0034594A" w:rsidRDefault="0034594A" w:rsidP="0034594A">
      <w:pPr>
        <w:pStyle w:val="BodyText1"/>
      </w:pPr>
      <w:r>
        <w:t>Identify contact information for staff receiving</w:t>
      </w:r>
      <w:r w:rsidR="009B030E">
        <w:t xml:space="preserve"> data logger</w:t>
      </w:r>
      <w:r>
        <w:t xml:space="preserve"> auto-alert</w:t>
      </w:r>
      <w:r w:rsidR="009B030E">
        <w:t xml:space="preserve"> notifications</w:t>
      </w:r>
      <w:r>
        <w:t>.</w:t>
      </w:r>
    </w:p>
    <w:tbl>
      <w:tblPr>
        <w:tblStyle w:val="GridTable4-Accent1"/>
        <w:tblW w:w="10795" w:type="dxa"/>
        <w:tblLayout w:type="fixed"/>
        <w:tblLook w:val="06A0" w:firstRow="1" w:lastRow="0" w:firstColumn="1" w:lastColumn="0" w:noHBand="1" w:noVBand="1"/>
      </w:tblPr>
      <w:tblGrid>
        <w:gridCol w:w="2429"/>
        <w:gridCol w:w="8366"/>
      </w:tblGrid>
      <w:tr w:rsidR="0034594A" w:rsidRPr="006A4690" w14:paraId="6D03D985" w14:textId="77777777" w:rsidTr="004D259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9" w:type="dxa"/>
            <w:vAlign w:val="center"/>
          </w:tcPr>
          <w:p w14:paraId="46AEC420" w14:textId="59C515D8" w:rsidR="0034594A" w:rsidRPr="006A4690" w:rsidRDefault="0034594A" w:rsidP="007815E4">
            <w:pPr>
              <w:spacing w:before="0" w:after="0"/>
              <w:rPr>
                <w:rFonts w:ascii="Arial" w:hAnsi="Arial" w:cs="Arial"/>
                <w:sz w:val="20"/>
                <w:szCs w:val="20"/>
              </w:rPr>
            </w:pPr>
            <w:r>
              <w:rPr>
                <w:rFonts w:ascii="Arial" w:hAnsi="Arial" w:cs="Arial"/>
                <w:sz w:val="20"/>
                <w:szCs w:val="20"/>
              </w:rPr>
              <w:t>Staff</w:t>
            </w:r>
          </w:p>
        </w:tc>
        <w:tc>
          <w:tcPr>
            <w:tcW w:w="8366" w:type="dxa"/>
            <w:vAlign w:val="center"/>
          </w:tcPr>
          <w:p w14:paraId="5033C470" w14:textId="07B46372" w:rsidR="0034594A" w:rsidRPr="006A4690" w:rsidRDefault="0034594A" w:rsidP="007815E4">
            <w:pPr>
              <w:widowControl w:val="0"/>
              <w:autoSpaceDE w:val="0"/>
              <w:autoSpaceDN w:val="0"/>
              <w:adjustRightInd w:val="0"/>
              <w:spacing w:before="0" w:after="0"/>
              <w:ind w:right="72"/>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20"/>
                <w:szCs w:val="20"/>
              </w:rPr>
            </w:pPr>
            <w:r>
              <w:rPr>
                <w:rFonts w:ascii="Arial" w:hAnsi="Arial" w:cs="Arial"/>
                <w:bCs w:val="0"/>
                <w:spacing w:val="3"/>
                <w:sz w:val="20"/>
                <w:szCs w:val="20"/>
              </w:rPr>
              <w:t xml:space="preserve">Contact Information </w:t>
            </w:r>
          </w:p>
        </w:tc>
      </w:tr>
      <w:tr w:rsidR="0034594A" w:rsidRPr="006A4690" w14:paraId="20112C17" w14:textId="77777777" w:rsidTr="004D259E">
        <w:trPr>
          <w:trHeight w:val="432"/>
        </w:trPr>
        <w:tc>
          <w:tcPr>
            <w:cnfStyle w:val="001000000000" w:firstRow="0" w:lastRow="0" w:firstColumn="1" w:lastColumn="0" w:oddVBand="0" w:evenVBand="0" w:oddHBand="0" w:evenHBand="0" w:firstRowFirstColumn="0" w:firstRowLastColumn="0" w:lastRowFirstColumn="0" w:lastRowLastColumn="0"/>
            <w:tcW w:w="2429" w:type="dxa"/>
            <w:vAlign w:val="center"/>
          </w:tcPr>
          <w:p w14:paraId="47BCC58B" w14:textId="037B87A0" w:rsidR="0034594A" w:rsidRPr="006A4690" w:rsidRDefault="0034594A" w:rsidP="007815E4">
            <w:pPr>
              <w:spacing w:before="0" w:after="0"/>
              <w:rPr>
                <w:rFonts w:ascii="Arial" w:hAnsi="Arial" w:cs="Arial"/>
                <w:sz w:val="20"/>
                <w:szCs w:val="20"/>
              </w:rPr>
            </w:pPr>
            <w:r>
              <w:rPr>
                <w:rFonts w:ascii="Arial" w:hAnsi="Arial" w:cs="Arial"/>
                <w:sz w:val="20"/>
                <w:szCs w:val="20"/>
              </w:rPr>
              <w:t>Staff Name</w:t>
            </w:r>
          </w:p>
        </w:tc>
        <w:tc>
          <w:tcPr>
            <w:tcW w:w="8366" w:type="dxa"/>
            <w:vAlign w:val="center"/>
          </w:tcPr>
          <w:p w14:paraId="2FF333A6"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40236059" w14:textId="77777777" w:rsidTr="004D259E">
        <w:trPr>
          <w:trHeight w:val="432"/>
        </w:trPr>
        <w:tc>
          <w:tcPr>
            <w:cnfStyle w:val="001000000000" w:firstRow="0" w:lastRow="0" w:firstColumn="1" w:lastColumn="0" w:oddVBand="0" w:evenVBand="0" w:oddHBand="0" w:evenHBand="0" w:firstRowFirstColumn="0" w:firstRowLastColumn="0" w:lastRowFirstColumn="0" w:lastRowLastColumn="0"/>
            <w:tcW w:w="2429" w:type="dxa"/>
            <w:vAlign w:val="center"/>
          </w:tcPr>
          <w:p w14:paraId="4DD53E74" w14:textId="3F56E467" w:rsidR="0034594A" w:rsidRPr="006A4690" w:rsidRDefault="0034594A" w:rsidP="007815E4">
            <w:pPr>
              <w:spacing w:before="0" w:after="0"/>
              <w:rPr>
                <w:rFonts w:ascii="Arial" w:hAnsi="Arial" w:cs="Arial"/>
                <w:sz w:val="20"/>
                <w:szCs w:val="20"/>
              </w:rPr>
            </w:pPr>
            <w:r>
              <w:rPr>
                <w:rFonts w:ascii="Arial" w:hAnsi="Arial" w:cs="Arial"/>
                <w:sz w:val="20"/>
                <w:szCs w:val="20"/>
              </w:rPr>
              <w:t>Text or E-mail</w:t>
            </w:r>
          </w:p>
        </w:tc>
        <w:tc>
          <w:tcPr>
            <w:tcW w:w="8366" w:type="dxa"/>
            <w:vAlign w:val="center"/>
          </w:tcPr>
          <w:p w14:paraId="08C9C8A7"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0CE28976" w14:textId="77777777" w:rsidTr="004D259E">
        <w:trPr>
          <w:trHeight w:val="432"/>
        </w:trPr>
        <w:tc>
          <w:tcPr>
            <w:cnfStyle w:val="001000000000" w:firstRow="0" w:lastRow="0" w:firstColumn="1" w:lastColumn="0" w:oddVBand="0" w:evenVBand="0" w:oddHBand="0" w:evenHBand="0" w:firstRowFirstColumn="0" w:firstRowLastColumn="0" w:lastRowFirstColumn="0" w:lastRowLastColumn="0"/>
            <w:tcW w:w="2429" w:type="dxa"/>
            <w:vAlign w:val="center"/>
          </w:tcPr>
          <w:p w14:paraId="2833FA38" w14:textId="10820934" w:rsidR="0034594A" w:rsidRPr="006A4690" w:rsidRDefault="0034594A" w:rsidP="007815E4">
            <w:pPr>
              <w:spacing w:before="0" w:after="0"/>
              <w:rPr>
                <w:rFonts w:ascii="Arial" w:hAnsi="Arial" w:cs="Arial"/>
                <w:sz w:val="20"/>
                <w:szCs w:val="20"/>
              </w:rPr>
            </w:pPr>
            <w:r>
              <w:rPr>
                <w:rFonts w:ascii="Arial" w:hAnsi="Arial" w:cs="Arial"/>
                <w:sz w:val="20"/>
                <w:szCs w:val="20"/>
              </w:rPr>
              <w:t>Staff Name 2</w:t>
            </w:r>
          </w:p>
        </w:tc>
        <w:tc>
          <w:tcPr>
            <w:tcW w:w="8366" w:type="dxa"/>
            <w:vAlign w:val="center"/>
          </w:tcPr>
          <w:p w14:paraId="6D12FF8C"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1E4CAA27" w14:textId="77777777" w:rsidTr="004D259E">
        <w:trPr>
          <w:trHeight w:val="432"/>
        </w:trPr>
        <w:tc>
          <w:tcPr>
            <w:cnfStyle w:val="001000000000" w:firstRow="0" w:lastRow="0" w:firstColumn="1" w:lastColumn="0" w:oddVBand="0" w:evenVBand="0" w:oddHBand="0" w:evenHBand="0" w:firstRowFirstColumn="0" w:firstRowLastColumn="0" w:lastRowFirstColumn="0" w:lastRowLastColumn="0"/>
            <w:tcW w:w="2429" w:type="dxa"/>
            <w:vAlign w:val="center"/>
          </w:tcPr>
          <w:p w14:paraId="69C0210C" w14:textId="22CD51D4" w:rsidR="0034594A" w:rsidRPr="006A4690" w:rsidRDefault="0034594A" w:rsidP="007815E4">
            <w:pPr>
              <w:spacing w:before="0" w:after="0"/>
              <w:rPr>
                <w:rFonts w:ascii="Arial" w:hAnsi="Arial" w:cs="Arial"/>
                <w:sz w:val="20"/>
                <w:szCs w:val="20"/>
              </w:rPr>
            </w:pPr>
            <w:r>
              <w:rPr>
                <w:rFonts w:ascii="Arial" w:hAnsi="Arial" w:cs="Arial"/>
                <w:sz w:val="20"/>
                <w:szCs w:val="20"/>
              </w:rPr>
              <w:t>Text or E-mail</w:t>
            </w:r>
          </w:p>
        </w:tc>
        <w:tc>
          <w:tcPr>
            <w:tcW w:w="8366" w:type="dxa"/>
            <w:vAlign w:val="center"/>
          </w:tcPr>
          <w:p w14:paraId="0AC0B782"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60E107D6" w14:textId="77777777" w:rsidTr="004D259E">
        <w:trPr>
          <w:trHeight w:val="432"/>
        </w:trPr>
        <w:tc>
          <w:tcPr>
            <w:cnfStyle w:val="001000000000" w:firstRow="0" w:lastRow="0" w:firstColumn="1" w:lastColumn="0" w:oddVBand="0" w:evenVBand="0" w:oddHBand="0" w:evenHBand="0" w:firstRowFirstColumn="0" w:firstRowLastColumn="0" w:lastRowFirstColumn="0" w:lastRowLastColumn="0"/>
            <w:tcW w:w="2429" w:type="dxa"/>
            <w:vAlign w:val="center"/>
          </w:tcPr>
          <w:p w14:paraId="30F4C077" w14:textId="16FFD570" w:rsidR="0034594A" w:rsidRDefault="0034594A" w:rsidP="007815E4">
            <w:pPr>
              <w:spacing w:before="0" w:after="0"/>
              <w:rPr>
                <w:rFonts w:ascii="Arial" w:hAnsi="Arial" w:cs="Arial"/>
                <w:sz w:val="20"/>
                <w:szCs w:val="20"/>
              </w:rPr>
            </w:pPr>
            <w:r>
              <w:rPr>
                <w:rFonts w:ascii="Arial" w:hAnsi="Arial" w:cs="Arial"/>
                <w:sz w:val="20"/>
                <w:szCs w:val="20"/>
              </w:rPr>
              <w:t>Staff Name 3</w:t>
            </w:r>
          </w:p>
        </w:tc>
        <w:tc>
          <w:tcPr>
            <w:tcW w:w="8366" w:type="dxa"/>
            <w:vAlign w:val="center"/>
          </w:tcPr>
          <w:p w14:paraId="388852E6"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6D9DD56C" w14:textId="77777777" w:rsidTr="004D259E">
        <w:trPr>
          <w:trHeight w:val="432"/>
        </w:trPr>
        <w:tc>
          <w:tcPr>
            <w:cnfStyle w:val="001000000000" w:firstRow="0" w:lastRow="0" w:firstColumn="1" w:lastColumn="0" w:oddVBand="0" w:evenVBand="0" w:oddHBand="0" w:evenHBand="0" w:firstRowFirstColumn="0" w:firstRowLastColumn="0" w:lastRowFirstColumn="0" w:lastRowLastColumn="0"/>
            <w:tcW w:w="2429" w:type="dxa"/>
            <w:vAlign w:val="center"/>
          </w:tcPr>
          <w:p w14:paraId="51741FD4" w14:textId="62158A06" w:rsidR="0034594A" w:rsidRDefault="0034594A" w:rsidP="007815E4">
            <w:pPr>
              <w:spacing w:before="0" w:after="0"/>
              <w:rPr>
                <w:rFonts w:ascii="Arial" w:hAnsi="Arial" w:cs="Arial"/>
                <w:sz w:val="20"/>
                <w:szCs w:val="20"/>
              </w:rPr>
            </w:pPr>
            <w:r>
              <w:rPr>
                <w:rFonts w:ascii="Arial" w:hAnsi="Arial" w:cs="Arial"/>
                <w:sz w:val="20"/>
                <w:szCs w:val="20"/>
              </w:rPr>
              <w:t>Text or E-mail</w:t>
            </w:r>
          </w:p>
        </w:tc>
        <w:tc>
          <w:tcPr>
            <w:tcW w:w="8366" w:type="dxa"/>
            <w:vAlign w:val="center"/>
          </w:tcPr>
          <w:p w14:paraId="6EF5FAA7"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732B8702" w14:textId="2D45C5B2" w:rsidR="00772ED7" w:rsidRDefault="00772ED7" w:rsidP="00772ED7">
      <w:pPr>
        <w:pStyle w:val="BodyText1"/>
      </w:pPr>
      <w:bookmarkStart w:id="3" w:name="_Hlk26956193"/>
      <w:r w:rsidRPr="00215484">
        <w:rPr>
          <w:b/>
        </w:rPr>
        <w:t>For Devices with Auto-Alerts:</w:t>
      </w:r>
      <w:r w:rsidRPr="00215484">
        <w:t xml:space="preserve"> </w:t>
      </w:r>
      <w:r w:rsidR="001C5AC7">
        <w:t>Outline or attach</w:t>
      </w:r>
      <w:r w:rsidRPr="00215484">
        <w:t xml:space="preserve"> protocol</w:t>
      </w:r>
      <w:r>
        <w:t>s</w:t>
      </w:r>
      <w:r w:rsidRPr="00215484">
        <w:t xml:space="preserve"> for responding to temperature excursions after </w:t>
      </w:r>
      <w:r>
        <w:t>hours</w:t>
      </w:r>
      <w:r w:rsidRPr="00215484">
        <w:t>. Consider implementing a phone tree. Ensure staff safety is addressed.</w:t>
      </w:r>
    </w:p>
    <w:p w14:paraId="5CAD2329" w14:textId="77777777" w:rsidR="001C5AC7" w:rsidRDefault="001C5AC7" w:rsidP="006B4453">
      <w:pPr>
        <w:pStyle w:val="Heading2"/>
      </w:pPr>
    </w:p>
    <w:p w14:paraId="76120466" w14:textId="77777777" w:rsidR="001C5AC7" w:rsidRDefault="001C5AC7" w:rsidP="006B4453">
      <w:pPr>
        <w:pStyle w:val="Heading2"/>
      </w:pPr>
    </w:p>
    <w:p w14:paraId="07C5C93A" w14:textId="77777777" w:rsidR="00C87A1C" w:rsidRDefault="00C87A1C">
      <w:pPr>
        <w:spacing w:before="0" w:after="160" w:line="259" w:lineRule="auto"/>
        <w:rPr>
          <w:rFonts w:ascii="Arial" w:eastAsiaTheme="majorEastAsia" w:hAnsi="Arial" w:cstheme="majorBidi"/>
          <w:b/>
          <w:color w:val="0070C0"/>
          <w:sz w:val="32"/>
          <w:szCs w:val="26"/>
        </w:rPr>
      </w:pPr>
      <w:r>
        <w:br w:type="page"/>
      </w:r>
    </w:p>
    <w:p w14:paraId="424AAC0A" w14:textId="0601A28E" w:rsidR="006B4453" w:rsidRDefault="006B4453" w:rsidP="006B4453">
      <w:pPr>
        <w:pStyle w:val="Heading2"/>
      </w:pPr>
      <w:bookmarkStart w:id="4" w:name="Section_4_Mobile_Unit_Doc"/>
      <w:r w:rsidRPr="006B4453">
        <w:lastRenderedPageBreak/>
        <w:t>Section 4: Key Documentation for Mobile Unit</w:t>
      </w:r>
    </w:p>
    <w:bookmarkEnd w:id="4"/>
    <w:p w14:paraId="5DA65872" w14:textId="77777777" w:rsidR="00E42CE2" w:rsidRDefault="00E42CE2" w:rsidP="007A600B">
      <w:pPr>
        <w:pStyle w:val="Heading3"/>
      </w:pPr>
      <w:r>
        <w:t>Practice Protocols</w:t>
      </w:r>
    </w:p>
    <w:p w14:paraId="71435400" w14:textId="77777777" w:rsidR="007A0662" w:rsidRPr="000D3766" w:rsidRDefault="007A0662" w:rsidP="007A0662">
      <w:pPr>
        <w:pStyle w:val="BodyText1"/>
      </w:pPr>
      <w:r w:rsidRPr="000D3766">
        <w:t xml:space="preserve">Indicate which of the following options </w:t>
      </w:r>
      <w:r>
        <w:t>applies to your</w:t>
      </w:r>
      <w:r w:rsidRPr="000D3766">
        <w:t xml:space="preserve"> mobile unit.  </w:t>
      </w:r>
    </w:p>
    <w:p w14:paraId="3EFA6CE6" w14:textId="77777777" w:rsidR="007A0662" w:rsidRPr="008772D4" w:rsidRDefault="007A0662" w:rsidP="007A0662">
      <w:pPr>
        <w:pStyle w:val="Bulletlist"/>
        <w:numPr>
          <w:ilvl w:val="0"/>
          <w:numId w:val="22"/>
        </w:numPr>
      </w:pPr>
      <w:r>
        <w:t xml:space="preserve">Vaccines will be transported back to the </w:t>
      </w:r>
      <w:r w:rsidRPr="008772D4">
        <w:t xml:space="preserve">stationary clinic (main </w:t>
      </w:r>
      <w:r w:rsidRPr="008772D4">
        <w:rPr>
          <w:rFonts w:cs="Myriad Pro"/>
          <w:bCs/>
          <w:spacing w:val="3"/>
        </w:rPr>
        <w:t xml:space="preserve">provider </w:t>
      </w:r>
      <w:r w:rsidRPr="008772D4">
        <w:t>PIN) at the end of the clinic day.</w:t>
      </w:r>
    </w:p>
    <w:p w14:paraId="283098C9" w14:textId="77777777" w:rsidR="007A0662" w:rsidRPr="008772D4" w:rsidRDefault="007A0662" w:rsidP="007A0662">
      <w:pPr>
        <w:pStyle w:val="Bulletlist"/>
        <w:numPr>
          <w:ilvl w:val="0"/>
          <w:numId w:val="22"/>
        </w:numPr>
      </w:pPr>
      <w:r w:rsidRPr="008772D4">
        <w:t xml:space="preserve">Vaccines will be temporarily stored overnight in another stationary clinic with a different </w:t>
      </w:r>
      <w:r w:rsidRPr="008772D4">
        <w:rPr>
          <w:rFonts w:cs="Myriad Pro"/>
          <w:bCs/>
          <w:spacing w:val="3"/>
        </w:rPr>
        <w:t xml:space="preserve">provider </w:t>
      </w:r>
      <w:r w:rsidRPr="008772D4">
        <w:t>PIN. List any PIN(s) used for overnight storage: _______________________________________________</w:t>
      </w:r>
    </w:p>
    <w:p w14:paraId="2926849A" w14:textId="76A579E4" w:rsidR="00352725" w:rsidRPr="00352725" w:rsidRDefault="007A0662" w:rsidP="006B4453">
      <w:pPr>
        <w:pStyle w:val="Bulletlist"/>
        <w:numPr>
          <w:ilvl w:val="0"/>
          <w:numId w:val="22"/>
        </w:numPr>
        <w:rPr>
          <w:b/>
        </w:rPr>
      </w:pPr>
      <w:r w:rsidRPr="008772D4">
        <w:t>Vaccines will be stored in the mobile unit overnight because</w:t>
      </w:r>
      <w:r>
        <w:t xml:space="preserve"> the mobile unit is connected to a permanent and secure power source.</w:t>
      </w:r>
    </w:p>
    <w:p w14:paraId="45B9DCEA" w14:textId="4919D23E" w:rsidR="00352725" w:rsidRDefault="000B16FC" w:rsidP="00352725">
      <w:pPr>
        <w:pStyle w:val="BodyText1"/>
      </w:pPr>
      <w:r>
        <w:br/>
      </w:r>
      <w:r w:rsidR="00352725" w:rsidRPr="00E110FE">
        <w:t>Vaccines may not be delivered to personal residences. Outline</w:t>
      </w:r>
      <w:r w:rsidR="00352725" w:rsidRPr="000D3766">
        <w:t xml:space="preserve"> </w:t>
      </w:r>
      <w:r w:rsidR="00352725">
        <w:t>your</w:t>
      </w:r>
      <w:r w:rsidR="00352725" w:rsidRPr="000D3766">
        <w:t xml:space="preserve"> practice’s protocol for receiving and storing vaccines</w:t>
      </w:r>
      <w:r w:rsidR="00352725">
        <w:t xml:space="preserve"> when the mobile unit is in the field at the time of delivery</w:t>
      </w:r>
      <w:r w:rsidR="00352725" w:rsidRPr="000D3766">
        <w:t xml:space="preserve">: </w:t>
      </w:r>
    </w:p>
    <w:p w14:paraId="56C0C411" w14:textId="77777777" w:rsidR="00352725" w:rsidRDefault="00352725" w:rsidP="00352725">
      <w:pPr>
        <w:pStyle w:val="BodyText1"/>
      </w:pPr>
    </w:p>
    <w:p w14:paraId="5149D96A" w14:textId="77777777" w:rsidR="009378D9" w:rsidRDefault="009378D9" w:rsidP="00352725">
      <w:pPr>
        <w:pStyle w:val="BodyText1"/>
      </w:pPr>
    </w:p>
    <w:p w14:paraId="5E628A52" w14:textId="0561494E" w:rsidR="009801A1" w:rsidRDefault="009801A1" w:rsidP="00352725">
      <w:pPr>
        <w:pStyle w:val="BodyText1"/>
        <w:rPr>
          <w:rFonts w:cs="Myriad Pro"/>
          <w:bCs/>
          <w:spacing w:val="3"/>
        </w:rPr>
      </w:pPr>
      <w:r w:rsidRPr="00E110FE">
        <w:rPr>
          <w:rFonts w:cs="Myriad Pro"/>
          <w:bCs/>
          <w:spacing w:val="3"/>
        </w:rPr>
        <w:t xml:space="preserve">Vaccines must be kept separate when stored at </w:t>
      </w:r>
      <w:r w:rsidRPr="008772D4">
        <w:rPr>
          <w:rFonts w:cs="Myriad Pro"/>
          <w:bCs/>
          <w:spacing w:val="3"/>
        </w:rPr>
        <w:t>another stationary provider PIN. Describe</w:t>
      </w:r>
      <w:r w:rsidRPr="00E110FE">
        <w:rPr>
          <w:rFonts w:cs="Myriad Pro"/>
          <w:bCs/>
          <w:spacing w:val="3"/>
        </w:rPr>
        <w:t xml:space="preserve"> your practice’s protocol for managing and accounting for mobile unit vaccine inventory:</w:t>
      </w:r>
    </w:p>
    <w:p w14:paraId="3C900617" w14:textId="77777777" w:rsidR="00556244" w:rsidRDefault="00556244" w:rsidP="00352725">
      <w:pPr>
        <w:pStyle w:val="BodyText1"/>
        <w:rPr>
          <w:rFonts w:cs="Myriad Pro"/>
          <w:bCs/>
          <w:spacing w:val="3"/>
        </w:rPr>
      </w:pPr>
    </w:p>
    <w:p w14:paraId="37577B80" w14:textId="77777777" w:rsidR="00556244" w:rsidRDefault="00556244" w:rsidP="00352725">
      <w:pPr>
        <w:pStyle w:val="BodyText1"/>
        <w:rPr>
          <w:rFonts w:cs="Myriad Pro"/>
          <w:bCs/>
          <w:spacing w:val="3"/>
        </w:rPr>
      </w:pPr>
    </w:p>
    <w:p w14:paraId="47431873" w14:textId="678E89C1" w:rsidR="00A21565" w:rsidRDefault="00A21565" w:rsidP="007A600B">
      <w:pPr>
        <w:pStyle w:val="Heading3"/>
      </w:pPr>
      <w:r>
        <w:t>Location of Key Documentation</w:t>
      </w:r>
    </w:p>
    <w:p w14:paraId="11751512" w14:textId="3EB6981F" w:rsidR="00A21565" w:rsidRPr="00812909" w:rsidRDefault="00812909" w:rsidP="00812909">
      <w:pPr>
        <w:pStyle w:val="BodyText1"/>
      </w:pPr>
      <w:r w:rsidRPr="00812909">
        <w:t xml:space="preserve">Maintain all documentation for </w:t>
      </w:r>
      <w:r w:rsidR="009512E3">
        <w:t>(3)</w:t>
      </w:r>
      <w:r w:rsidRPr="00812909">
        <w:t xml:space="preserve"> years and </w:t>
      </w:r>
      <w:proofErr w:type="gramStart"/>
      <w:r w:rsidRPr="00812909">
        <w:t>make</w:t>
      </w:r>
      <w:proofErr w:type="gramEnd"/>
      <w:r w:rsidRPr="00812909">
        <w:t xml:space="preserve"> available to CDPH representatives upon request.</w:t>
      </w:r>
    </w:p>
    <w:tbl>
      <w:tblPr>
        <w:tblStyle w:val="GridTable4-Accent1"/>
        <w:tblW w:w="10800" w:type="dxa"/>
        <w:tblLayout w:type="fixed"/>
        <w:tblLook w:val="06A0" w:firstRow="1" w:lastRow="0" w:firstColumn="1" w:lastColumn="0" w:noHBand="1" w:noVBand="1"/>
      </w:tblPr>
      <w:tblGrid>
        <w:gridCol w:w="3145"/>
        <w:gridCol w:w="7655"/>
      </w:tblGrid>
      <w:tr w:rsidR="004D574F" w:rsidRPr="0038220B" w14:paraId="404CF186" w14:textId="77777777" w:rsidTr="009512E3">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3145" w:type="dxa"/>
          </w:tcPr>
          <w:p w14:paraId="5B8CA825" w14:textId="02223367" w:rsidR="004D574F" w:rsidRPr="004D574F" w:rsidRDefault="00492E56">
            <w:pPr>
              <w:rPr>
                <w:rFonts w:ascii="Arial" w:hAnsi="Arial" w:cs="Arial"/>
                <w:sz w:val="20"/>
                <w:szCs w:val="20"/>
              </w:rPr>
            </w:pPr>
            <w:r>
              <w:rPr>
                <w:rFonts w:ascii="Arial" w:hAnsi="Arial" w:cs="Arial"/>
                <w:sz w:val="20"/>
                <w:szCs w:val="20"/>
              </w:rPr>
              <w:t>Document</w:t>
            </w:r>
          </w:p>
        </w:tc>
        <w:tc>
          <w:tcPr>
            <w:tcW w:w="7655" w:type="dxa"/>
          </w:tcPr>
          <w:p w14:paraId="3E1B81BC" w14:textId="687A471E" w:rsidR="004D574F" w:rsidRPr="004D574F" w:rsidRDefault="00492E56">
            <w:pPr>
              <w:widowControl w:val="0"/>
              <w:autoSpaceDE w:val="0"/>
              <w:autoSpaceDN w:val="0"/>
              <w:adjustRightInd w:val="0"/>
              <w:ind w:right="72"/>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20"/>
                <w:szCs w:val="20"/>
              </w:rPr>
            </w:pPr>
            <w:r>
              <w:rPr>
                <w:rFonts w:ascii="Arial" w:hAnsi="Arial" w:cs="Arial"/>
                <w:bCs w:val="0"/>
                <w:spacing w:val="3"/>
                <w:sz w:val="20"/>
                <w:szCs w:val="20"/>
              </w:rPr>
              <w:t>Location</w:t>
            </w:r>
          </w:p>
        </w:tc>
      </w:tr>
      <w:tr w:rsidR="004D574F" w:rsidRPr="0038220B" w14:paraId="7B20466E" w14:textId="77777777" w:rsidTr="009512E3">
        <w:trPr>
          <w:trHeight w:val="609"/>
        </w:trPr>
        <w:tc>
          <w:tcPr>
            <w:cnfStyle w:val="001000000000" w:firstRow="0" w:lastRow="0" w:firstColumn="1" w:lastColumn="0" w:oddVBand="0" w:evenVBand="0" w:oddHBand="0" w:evenHBand="0" w:firstRowFirstColumn="0" w:firstRowLastColumn="0" w:lastRowFirstColumn="0" w:lastRowLastColumn="0"/>
            <w:tcW w:w="3145" w:type="dxa"/>
          </w:tcPr>
          <w:p w14:paraId="5D7317A2" w14:textId="77777777" w:rsidR="004D574F" w:rsidRPr="004D574F" w:rsidRDefault="004D574F">
            <w:pPr>
              <w:rPr>
                <w:rFonts w:ascii="Arial" w:hAnsi="Arial" w:cs="Arial"/>
                <w:sz w:val="20"/>
                <w:szCs w:val="20"/>
              </w:rPr>
            </w:pPr>
            <w:r w:rsidRPr="004D574F">
              <w:rPr>
                <w:rFonts w:ascii="Arial" w:hAnsi="Arial" w:cs="Arial"/>
                <w:sz w:val="20"/>
                <w:szCs w:val="20"/>
              </w:rPr>
              <w:t>Mobile Unit VMP</w:t>
            </w:r>
          </w:p>
        </w:tc>
        <w:tc>
          <w:tcPr>
            <w:tcW w:w="7655" w:type="dxa"/>
          </w:tcPr>
          <w:p w14:paraId="235E7E4E" w14:textId="77777777" w:rsidR="004D574F" w:rsidRPr="004D574F" w:rsidRDefault="004D574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D574F" w:rsidRPr="0038220B" w14:paraId="00C83A20" w14:textId="77777777" w:rsidTr="009512E3">
        <w:trPr>
          <w:trHeight w:val="609"/>
        </w:trPr>
        <w:tc>
          <w:tcPr>
            <w:cnfStyle w:val="001000000000" w:firstRow="0" w:lastRow="0" w:firstColumn="1" w:lastColumn="0" w:oddVBand="0" w:evenVBand="0" w:oddHBand="0" w:evenHBand="0" w:firstRowFirstColumn="0" w:firstRowLastColumn="0" w:lastRowFirstColumn="0" w:lastRowLastColumn="0"/>
            <w:tcW w:w="3145" w:type="dxa"/>
          </w:tcPr>
          <w:p w14:paraId="203AF0D6" w14:textId="77777777" w:rsidR="004D574F" w:rsidRPr="004D574F" w:rsidRDefault="004D574F">
            <w:pPr>
              <w:rPr>
                <w:rFonts w:ascii="Arial" w:hAnsi="Arial" w:cs="Arial"/>
                <w:sz w:val="20"/>
                <w:szCs w:val="20"/>
              </w:rPr>
            </w:pPr>
            <w:r w:rsidRPr="004D574F">
              <w:rPr>
                <w:rFonts w:ascii="Arial" w:hAnsi="Arial" w:cs="Arial"/>
                <w:sz w:val="20"/>
                <w:szCs w:val="20"/>
              </w:rPr>
              <w:t>Completed Temperature Logs</w:t>
            </w:r>
          </w:p>
        </w:tc>
        <w:tc>
          <w:tcPr>
            <w:tcW w:w="7655" w:type="dxa"/>
          </w:tcPr>
          <w:p w14:paraId="1035F36C" w14:textId="77777777" w:rsidR="004D574F" w:rsidRPr="004D574F" w:rsidRDefault="004D574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D574F" w:rsidRPr="0038220B" w14:paraId="75F6E40F" w14:textId="77777777" w:rsidTr="009512E3">
        <w:trPr>
          <w:trHeight w:val="609"/>
        </w:trPr>
        <w:tc>
          <w:tcPr>
            <w:cnfStyle w:val="001000000000" w:firstRow="0" w:lastRow="0" w:firstColumn="1" w:lastColumn="0" w:oddVBand="0" w:evenVBand="0" w:oddHBand="0" w:evenHBand="0" w:firstRowFirstColumn="0" w:firstRowLastColumn="0" w:lastRowFirstColumn="0" w:lastRowLastColumn="0"/>
            <w:tcW w:w="3145" w:type="dxa"/>
          </w:tcPr>
          <w:p w14:paraId="1C6A8078" w14:textId="77777777" w:rsidR="004D574F" w:rsidRPr="004D574F" w:rsidRDefault="004D574F">
            <w:pPr>
              <w:rPr>
                <w:rFonts w:ascii="Arial" w:hAnsi="Arial" w:cs="Arial"/>
                <w:sz w:val="20"/>
                <w:szCs w:val="20"/>
              </w:rPr>
            </w:pPr>
            <w:r w:rsidRPr="004D574F">
              <w:rPr>
                <w:rFonts w:ascii="Arial" w:hAnsi="Arial" w:cs="Arial"/>
                <w:sz w:val="20"/>
                <w:szCs w:val="20"/>
              </w:rPr>
              <w:t xml:space="preserve">Temperature Data Files </w:t>
            </w:r>
          </w:p>
        </w:tc>
        <w:tc>
          <w:tcPr>
            <w:tcW w:w="7655" w:type="dxa"/>
          </w:tcPr>
          <w:p w14:paraId="3CCF40D4" w14:textId="77777777" w:rsidR="004D574F" w:rsidRPr="004D574F" w:rsidRDefault="004D574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D574F" w:rsidRPr="0038220B" w14:paraId="50FC68A8" w14:textId="77777777" w:rsidTr="009512E3">
        <w:trPr>
          <w:trHeight w:val="609"/>
        </w:trPr>
        <w:tc>
          <w:tcPr>
            <w:cnfStyle w:val="001000000000" w:firstRow="0" w:lastRow="0" w:firstColumn="1" w:lastColumn="0" w:oddVBand="0" w:evenVBand="0" w:oddHBand="0" w:evenHBand="0" w:firstRowFirstColumn="0" w:firstRowLastColumn="0" w:lastRowFirstColumn="0" w:lastRowLastColumn="0"/>
            <w:tcW w:w="3145" w:type="dxa"/>
          </w:tcPr>
          <w:p w14:paraId="1B981048" w14:textId="77777777" w:rsidR="004D574F" w:rsidRPr="004D574F" w:rsidRDefault="004D574F">
            <w:pPr>
              <w:rPr>
                <w:rFonts w:ascii="Arial" w:hAnsi="Arial" w:cs="Arial"/>
                <w:sz w:val="20"/>
                <w:szCs w:val="20"/>
              </w:rPr>
            </w:pPr>
            <w:r w:rsidRPr="004D574F">
              <w:rPr>
                <w:rFonts w:ascii="Arial" w:hAnsi="Arial" w:cs="Arial"/>
                <w:sz w:val="20"/>
                <w:szCs w:val="20"/>
              </w:rPr>
              <w:t>Transport Logs</w:t>
            </w:r>
          </w:p>
        </w:tc>
        <w:tc>
          <w:tcPr>
            <w:tcW w:w="7655" w:type="dxa"/>
          </w:tcPr>
          <w:p w14:paraId="33B5654F" w14:textId="77777777" w:rsidR="004D574F" w:rsidRPr="004D574F" w:rsidRDefault="004D574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D574F" w:rsidRPr="0038220B" w14:paraId="2D5EB68F" w14:textId="77777777" w:rsidTr="009512E3">
        <w:trPr>
          <w:trHeight w:val="609"/>
        </w:trPr>
        <w:tc>
          <w:tcPr>
            <w:cnfStyle w:val="001000000000" w:firstRow="0" w:lastRow="0" w:firstColumn="1" w:lastColumn="0" w:oddVBand="0" w:evenVBand="0" w:oddHBand="0" w:evenHBand="0" w:firstRowFirstColumn="0" w:firstRowLastColumn="0" w:lastRowFirstColumn="0" w:lastRowLastColumn="0"/>
            <w:tcW w:w="3145" w:type="dxa"/>
          </w:tcPr>
          <w:p w14:paraId="7E47D084" w14:textId="77777777" w:rsidR="004D574F" w:rsidRPr="004D574F" w:rsidRDefault="004D574F">
            <w:pPr>
              <w:rPr>
                <w:rFonts w:ascii="Arial" w:hAnsi="Arial" w:cs="Arial"/>
                <w:sz w:val="20"/>
                <w:szCs w:val="20"/>
              </w:rPr>
            </w:pPr>
            <w:r w:rsidRPr="004D574F">
              <w:rPr>
                <w:rFonts w:ascii="Arial" w:hAnsi="Arial" w:cs="Arial"/>
                <w:sz w:val="20"/>
                <w:szCs w:val="20"/>
              </w:rPr>
              <w:t xml:space="preserve">Location of Certificates of Calibration </w:t>
            </w:r>
          </w:p>
        </w:tc>
        <w:tc>
          <w:tcPr>
            <w:tcW w:w="7655" w:type="dxa"/>
          </w:tcPr>
          <w:p w14:paraId="24174FD7" w14:textId="77777777" w:rsidR="004D574F" w:rsidRPr="004D574F" w:rsidRDefault="004D574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28299BFF" w14:textId="77777777" w:rsidR="009512E3" w:rsidRDefault="009512E3">
      <w:pPr>
        <w:spacing w:before="0" w:after="160" w:line="259" w:lineRule="auto"/>
        <w:rPr>
          <w:rFonts w:ascii="Arial" w:eastAsiaTheme="majorEastAsia" w:hAnsi="Arial" w:cstheme="majorBidi"/>
          <w:b/>
          <w:color w:val="0070C0"/>
          <w:sz w:val="32"/>
          <w:szCs w:val="26"/>
        </w:rPr>
      </w:pPr>
      <w:r>
        <w:br w:type="page"/>
      </w:r>
    </w:p>
    <w:p w14:paraId="04B5D393" w14:textId="2F443080" w:rsidR="00AD0743" w:rsidRPr="004E1517" w:rsidRDefault="00AD0743" w:rsidP="00010B90">
      <w:pPr>
        <w:pStyle w:val="Heading2"/>
      </w:pPr>
      <w:bookmarkStart w:id="5" w:name="Section_5_Responsibilities"/>
      <w:r w:rsidRPr="004E1517">
        <w:lastRenderedPageBreak/>
        <w:t xml:space="preserve">Section </w:t>
      </w:r>
      <w:r w:rsidR="0031150A">
        <w:t>5</w:t>
      </w:r>
      <w:r w:rsidRPr="004E1517">
        <w:t xml:space="preserve">: Summary of Key Practice Staff Roles </w:t>
      </w:r>
      <w:r w:rsidR="00C7588F">
        <w:t>&amp;</w:t>
      </w:r>
      <w:r w:rsidRPr="004E1517">
        <w:t xml:space="preserve"> Responsibilities </w:t>
      </w:r>
    </w:p>
    <w:bookmarkEnd w:id="5"/>
    <w:p w14:paraId="27BB56B4" w14:textId="089422BA" w:rsidR="00AD0743" w:rsidRDefault="00AD0743" w:rsidP="007A600B">
      <w:pPr>
        <w:pStyle w:val="Heading3"/>
      </w:pPr>
      <w:r>
        <w:t>Provider of Record</w:t>
      </w:r>
    </w:p>
    <w:p w14:paraId="71EEF1ED" w14:textId="77777777" w:rsidR="00171C43" w:rsidRPr="003826E9" w:rsidRDefault="00171C43" w:rsidP="007A31E9">
      <w:pPr>
        <w:pStyle w:val="Bullets"/>
        <w:numPr>
          <w:ilvl w:val="0"/>
          <w:numId w:val="32"/>
        </w:numPr>
        <w:spacing w:after="0"/>
        <w:rPr>
          <w:rFonts w:eastAsia="Cambria" w:cs="Arial"/>
          <w:color w:val="262626" w:themeColor="text1" w:themeTint="D9"/>
          <w:sz w:val="24"/>
          <w:szCs w:val="24"/>
        </w:rPr>
      </w:pPr>
      <w:proofErr w:type="gramStart"/>
      <w:r>
        <w:rPr>
          <w:rFonts w:eastAsia="Cambria" w:cs="Arial"/>
          <w:color w:val="262626" w:themeColor="text1" w:themeTint="D9"/>
          <w:sz w:val="24"/>
          <w:szCs w:val="24"/>
        </w:rPr>
        <w:t>O</w:t>
      </w:r>
      <w:r w:rsidRPr="003826E9">
        <w:rPr>
          <w:rFonts w:eastAsia="Cambria" w:cs="Arial"/>
          <w:color w:val="262626" w:themeColor="text1" w:themeTint="D9"/>
          <w:sz w:val="24"/>
          <w:szCs w:val="24"/>
        </w:rPr>
        <w:t>versees</w:t>
      </w:r>
      <w:proofErr w:type="gramEnd"/>
      <w:r w:rsidRPr="003826E9">
        <w:rPr>
          <w:rFonts w:eastAsia="Cambria" w:cs="Arial"/>
          <w:color w:val="262626" w:themeColor="text1" w:themeTint="D9"/>
          <w:sz w:val="24"/>
          <w:szCs w:val="24"/>
        </w:rPr>
        <w:t xml:space="preserve"> key practice staff to ensure all requirements are met</w:t>
      </w:r>
      <w:r>
        <w:rPr>
          <w:rFonts w:eastAsia="Cambria" w:cs="Arial"/>
          <w:color w:val="262626" w:themeColor="text1" w:themeTint="D9"/>
          <w:sz w:val="24"/>
          <w:szCs w:val="24"/>
        </w:rPr>
        <w:t>.</w:t>
      </w:r>
    </w:p>
    <w:p w14:paraId="76C3F3ED" w14:textId="77777777" w:rsidR="00171C43" w:rsidRPr="003826E9" w:rsidRDefault="00171C43" w:rsidP="007A31E9">
      <w:pPr>
        <w:pStyle w:val="Bullets"/>
        <w:numPr>
          <w:ilvl w:val="0"/>
          <w:numId w:val="32"/>
        </w:numPr>
        <w:spacing w:after="0"/>
        <w:rPr>
          <w:rFonts w:eastAsia="Cambria" w:cs="Arial"/>
          <w:color w:val="262626" w:themeColor="text1" w:themeTint="D9"/>
          <w:sz w:val="24"/>
          <w:szCs w:val="24"/>
        </w:rPr>
      </w:pPr>
      <w:r>
        <w:rPr>
          <w:rFonts w:eastAsia="Cambria" w:cs="Arial"/>
          <w:color w:val="262626" w:themeColor="text1" w:themeTint="D9"/>
          <w:sz w:val="24"/>
          <w:szCs w:val="24"/>
        </w:rPr>
        <w:t>D</w:t>
      </w:r>
      <w:r w:rsidRPr="003826E9">
        <w:rPr>
          <w:rFonts w:eastAsia="Cambria" w:cs="Arial"/>
          <w:color w:val="262626" w:themeColor="text1" w:themeTint="D9"/>
          <w:sz w:val="24"/>
          <w:szCs w:val="24"/>
        </w:rPr>
        <w:t>esignates one provider as Provider of Record Designee to cover VFC-related matters when Provider of Record is not available</w:t>
      </w:r>
      <w:r>
        <w:rPr>
          <w:rFonts w:eastAsia="Cambria" w:cs="Arial"/>
          <w:color w:val="262626" w:themeColor="text1" w:themeTint="D9"/>
          <w:sz w:val="24"/>
          <w:szCs w:val="24"/>
        </w:rPr>
        <w:t>.</w:t>
      </w:r>
    </w:p>
    <w:p w14:paraId="5671BB6A" w14:textId="77777777" w:rsidR="00171C43" w:rsidRDefault="00171C43" w:rsidP="007A31E9">
      <w:pPr>
        <w:pStyle w:val="Bullets"/>
        <w:numPr>
          <w:ilvl w:val="0"/>
          <w:numId w:val="32"/>
        </w:numPr>
        <w:spacing w:after="0"/>
        <w:rPr>
          <w:rFonts w:eastAsia="Cambria" w:cs="Arial"/>
          <w:color w:val="262626" w:themeColor="text1" w:themeTint="D9"/>
          <w:sz w:val="24"/>
          <w:szCs w:val="24"/>
        </w:rPr>
      </w:pPr>
      <w:r>
        <w:rPr>
          <w:rFonts w:eastAsia="Cambria" w:cs="Arial"/>
          <w:color w:val="262626" w:themeColor="text1" w:themeTint="D9"/>
          <w:sz w:val="24"/>
          <w:szCs w:val="24"/>
        </w:rPr>
        <w:t>D</w:t>
      </w:r>
      <w:r w:rsidRPr="003826E9">
        <w:rPr>
          <w:rFonts w:eastAsia="Cambria" w:cs="Arial"/>
          <w:color w:val="262626" w:themeColor="text1" w:themeTint="D9"/>
          <w:sz w:val="24"/>
          <w:szCs w:val="24"/>
        </w:rPr>
        <w:t>esignates staff to act as primary and backup Vaccine Coordinators responsible for implementing your vaccine management plan</w:t>
      </w:r>
      <w:r>
        <w:rPr>
          <w:rFonts w:eastAsia="Cambria" w:cs="Arial"/>
          <w:color w:val="262626" w:themeColor="text1" w:themeTint="D9"/>
          <w:sz w:val="24"/>
          <w:szCs w:val="24"/>
        </w:rPr>
        <w:t>.</w:t>
      </w:r>
    </w:p>
    <w:p w14:paraId="642FB622" w14:textId="77777777" w:rsidR="00171C43" w:rsidRPr="0006520C" w:rsidRDefault="00171C43" w:rsidP="007A31E9">
      <w:pPr>
        <w:pStyle w:val="Bullets"/>
        <w:numPr>
          <w:ilvl w:val="0"/>
          <w:numId w:val="32"/>
        </w:numPr>
        <w:spacing w:after="0"/>
        <w:rPr>
          <w:rFonts w:eastAsia="Cambria" w:cs="Arial"/>
          <w:color w:val="262626" w:themeColor="text1" w:themeTint="D9"/>
          <w:sz w:val="24"/>
          <w:szCs w:val="24"/>
        </w:rPr>
      </w:pPr>
      <w:r w:rsidRPr="00086B04">
        <w:rPr>
          <w:rFonts w:eastAsia="Cambria" w:cs="Arial"/>
          <w:color w:val="262626" w:themeColor="text1" w:themeTint="D9"/>
          <w:sz w:val="24"/>
          <w:szCs w:val="24"/>
        </w:rPr>
        <w:t>Ensure</w:t>
      </w:r>
      <w:r>
        <w:rPr>
          <w:rFonts w:eastAsia="Cambria" w:cs="Arial"/>
          <w:color w:val="262626" w:themeColor="text1" w:themeTint="D9"/>
          <w:sz w:val="24"/>
          <w:szCs w:val="24"/>
        </w:rPr>
        <w:t>s</w:t>
      </w:r>
      <w:r w:rsidRPr="00086B04">
        <w:rPr>
          <w:rFonts w:eastAsia="Cambria" w:cs="Arial"/>
          <w:color w:val="262626" w:themeColor="text1" w:themeTint="D9"/>
          <w:sz w:val="24"/>
          <w:szCs w:val="24"/>
        </w:rPr>
        <w:t xml:space="preserve"> </w:t>
      </w:r>
      <w:r w:rsidRPr="002B5301">
        <w:rPr>
          <w:rFonts w:cs="Arial"/>
          <w:sz w:val="24"/>
          <w:szCs w:val="24"/>
        </w:rPr>
        <w:t>clinician</w:t>
      </w:r>
      <w:r>
        <w:rPr>
          <w:rFonts w:cs="Arial"/>
          <w:sz w:val="24"/>
          <w:szCs w:val="24"/>
        </w:rPr>
        <w:t>s</w:t>
      </w:r>
      <w:r w:rsidRPr="002B5301">
        <w:rPr>
          <w:rFonts w:cs="Arial"/>
          <w:sz w:val="24"/>
          <w:szCs w:val="24"/>
        </w:rPr>
        <w:t xml:space="preserve"> who administer VFC-supplied vaccines </w:t>
      </w:r>
      <w:r>
        <w:rPr>
          <w:rFonts w:cs="Arial"/>
          <w:sz w:val="24"/>
          <w:szCs w:val="24"/>
        </w:rPr>
        <w:t>are</w:t>
      </w:r>
      <w:r w:rsidRPr="002B5301">
        <w:rPr>
          <w:rFonts w:cs="Arial"/>
          <w:sz w:val="24"/>
          <w:szCs w:val="24"/>
        </w:rPr>
        <w:t xml:space="preserve"> knowledgeable of all ACIP-recommended immunizations including schedules, indications, dosages and new products</w:t>
      </w:r>
      <w:r>
        <w:rPr>
          <w:rFonts w:cs="Arial"/>
          <w:sz w:val="24"/>
          <w:szCs w:val="24"/>
        </w:rPr>
        <w:t>.</w:t>
      </w:r>
    </w:p>
    <w:p w14:paraId="156B3462" w14:textId="77777777" w:rsidR="00171C43" w:rsidRPr="00AB64D6" w:rsidRDefault="00171C43" w:rsidP="007A31E9">
      <w:pPr>
        <w:pStyle w:val="Bullets"/>
        <w:numPr>
          <w:ilvl w:val="0"/>
          <w:numId w:val="32"/>
        </w:numPr>
        <w:spacing w:after="0"/>
        <w:rPr>
          <w:rFonts w:eastAsia="Cambria" w:cs="Arial"/>
          <w:color w:val="262626" w:themeColor="text1" w:themeTint="D9"/>
          <w:sz w:val="24"/>
          <w:szCs w:val="24"/>
        </w:rPr>
      </w:pPr>
      <w:proofErr w:type="gramStart"/>
      <w:r>
        <w:rPr>
          <w:rFonts w:eastAsia="Cambria" w:cs="Arial"/>
          <w:color w:val="262626" w:themeColor="text1" w:themeTint="D9"/>
          <w:sz w:val="24"/>
          <w:szCs w:val="24"/>
        </w:rPr>
        <w:t>E</w:t>
      </w:r>
      <w:r w:rsidRPr="00AB64D6">
        <w:rPr>
          <w:rFonts w:eastAsia="Cambria" w:cs="Arial"/>
          <w:color w:val="262626" w:themeColor="text1" w:themeTint="D9"/>
          <w:sz w:val="24"/>
          <w:szCs w:val="24"/>
        </w:rPr>
        <w:t>nsures</w:t>
      </w:r>
      <w:proofErr w:type="gramEnd"/>
      <w:r w:rsidRPr="00AB64D6">
        <w:rPr>
          <w:rFonts w:eastAsia="Cambria" w:cs="Arial"/>
          <w:color w:val="262626" w:themeColor="text1" w:themeTint="D9"/>
          <w:sz w:val="24"/>
          <w:szCs w:val="24"/>
        </w:rPr>
        <w:t xml:space="preserve"> staff who conduct VFC eligibility screening, documentation, and billing are knowledgeable of all eligibility categories, documentation and billing requirements</w:t>
      </w:r>
      <w:r>
        <w:rPr>
          <w:rFonts w:eastAsia="Cambria" w:cs="Arial"/>
          <w:color w:val="262626" w:themeColor="text1" w:themeTint="D9"/>
          <w:sz w:val="24"/>
          <w:szCs w:val="24"/>
        </w:rPr>
        <w:t>.</w:t>
      </w:r>
    </w:p>
    <w:p w14:paraId="4CC55B02" w14:textId="77777777" w:rsidR="00171C43" w:rsidRPr="00086B04" w:rsidRDefault="00171C43" w:rsidP="007A31E9">
      <w:pPr>
        <w:pStyle w:val="Bullets"/>
        <w:numPr>
          <w:ilvl w:val="0"/>
          <w:numId w:val="32"/>
        </w:numPr>
        <w:spacing w:after="0"/>
        <w:rPr>
          <w:rFonts w:eastAsia="Cambria" w:cs="Arial"/>
          <w:color w:val="262626" w:themeColor="text1" w:themeTint="D9"/>
          <w:sz w:val="24"/>
          <w:szCs w:val="24"/>
        </w:rPr>
      </w:pPr>
      <w:r w:rsidRPr="00086B04">
        <w:rPr>
          <w:rFonts w:eastAsia="Cambria" w:cs="Arial"/>
          <w:color w:val="262626" w:themeColor="text1" w:themeTint="D9"/>
          <w:sz w:val="24"/>
          <w:szCs w:val="24"/>
        </w:rPr>
        <w:t>Ensures practice’s vaccine storage units and data loggers are VFC-compliant.</w:t>
      </w:r>
    </w:p>
    <w:p w14:paraId="4A413989" w14:textId="77777777" w:rsidR="00171C43" w:rsidRPr="003826E9" w:rsidRDefault="00171C43" w:rsidP="007A31E9">
      <w:pPr>
        <w:pStyle w:val="Bullets"/>
        <w:numPr>
          <w:ilvl w:val="0"/>
          <w:numId w:val="32"/>
        </w:numPr>
        <w:spacing w:after="0"/>
        <w:rPr>
          <w:rFonts w:eastAsia="Cambria" w:cs="Arial"/>
          <w:color w:val="262626" w:themeColor="text1" w:themeTint="D9"/>
          <w:sz w:val="24"/>
          <w:szCs w:val="24"/>
        </w:rPr>
      </w:pPr>
      <w:proofErr w:type="gramStart"/>
      <w:r>
        <w:rPr>
          <w:rFonts w:eastAsia="Cambria" w:cs="Arial"/>
          <w:color w:val="262626" w:themeColor="text1" w:themeTint="D9"/>
          <w:sz w:val="24"/>
          <w:szCs w:val="24"/>
        </w:rPr>
        <w:t>E</w:t>
      </w:r>
      <w:r w:rsidRPr="003826E9">
        <w:rPr>
          <w:rFonts w:eastAsia="Cambria" w:cs="Arial"/>
          <w:color w:val="262626" w:themeColor="text1" w:themeTint="D9"/>
          <w:sz w:val="24"/>
          <w:szCs w:val="24"/>
        </w:rPr>
        <w:t>nsures</w:t>
      </w:r>
      <w:proofErr w:type="gramEnd"/>
      <w:r w:rsidRPr="003826E9">
        <w:rPr>
          <w:rFonts w:eastAsia="Cambria" w:cs="Arial"/>
          <w:color w:val="262626" w:themeColor="text1" w:themeTint="D9"/>
          <w:sz w:val="24"/>
          <w:szCs w:val="24"/>
        </w:rPr>
        <w:t xml:space="preserve"> staff who monitor storage unit temperatures or sign off on </w:t>
      </w:r>
      <w:r>
        <w:rPr>
          <w:rFonts w:eastAsia="Cambria" w:cs="Arial"/>
          <w:color w:val="262626" w:themeColor="text1" w:themeTint="D9"/>
          <w:sz w:val="24"/>
          <w:szCs w:val="24"/>
        </w:rPr>
        <w:t xml:space="preserve">completed </w:t>
      </w:r>
      <w:r w:rsidRPr="003826E9">
        <w:rPr>
          <w:rFonts w:eastAsia="Cambria" w:cs="Arial"/>
          <w:color w:val="262626" w:themeColor="text1" w:themeTint="D9"/>
          <w:sz w:val="24"/>
          <w:szCs w:val="24"/>
        </w:rPr>
        <w:t xml:space="preserve">temperature logs are fully trained on temperature monitoring and use of </w:t>
      </w:r>
      <w:r>
        <w:rPr>
          <w:rFonts w:eastAsia="Cambria" w:cs="Arial"/>
          <w:color w:val="262626" w:themeColor="text1" w:themeTint="D9"/>
          <w:sz w:val="24"/>
          <w:szCs w:val="24"/>
        </w:rPr>
        <w:t xml:space="preserve">the </w:t>
      </w:r>
      <w:r w:rsidRPr="003826E9">
        <w:rPr>
          <w:rFonts w:eastAsia="Cambria" w:cs="Arial"/>
          <w:color w:val="262626" w:themeColor="text1" w:themeTint="D9"/>
          <w:sz w:val="24"/>
          <w:szCs w:val="24"/>
        </w:rPr>
        <w:t>practice’s data loggers</w:t>
      </w:r>
      <w:r>
        <w:rPr>
          <w:rFonts w:eastAsia="Cambria" w:cs="Arial"/>
          <w:color w:val="262626" w:themeColor="text1" w:themeTint="D9"/>
          <w:sz w:val="24"/>
          <w:szCs w:val="24"/>
        </w:rPr>
        <w:t>.</w:t>
      </w:r>
    </w:p>
    <w:p w14:paraId="4349267E" w14:textId="77777777" w:rsidR="00171C43" w:rsidRPr="003826E9" w:rsidRDefault="00171C43" w:rsidP="007A31E9">
      <w:pPr>
        <w:pStyle w:val="Bullets"/>
        <w:numPr>
          <w:ilvl w:val="0"/>
          <w:numId w:val="32"/>
        </w:numPr>
        <w:spacing w:after="0"/>
        <w:rPr>
          <w:rFonts w:eastAsia="Cambria" w:cs="Arial"/>
          <w:color w:val="262626" w:themeColor="text1" w:themeTint="D9"/>
          <w:sz w:val="24"/>
          <w:szCs w:val="24"/>
        </w:rPr>
      </w:pPr>
      <w:proofErr w:type="gramStart"/>
      <w:r>
        <w:rPr>
          <w:rFonts w:eastAsia="Cambria" w:cs="Arial"/>
          <w:color w:val="262626" w:themeColor="text1" w:themeTint="D9"/>
          <w:sz w:val="24"/>
          <w:szCs w:val="24"/>
        </w:rPr>
        <w:t>E</w:t>
      </w:r>
      <w:r w:rsidRPr="003826E9">
        <w:rPr>
          <w:rFonts w:eastAsia="Cambria" w:cs="Arial"/>
          <w:color w:val="262626" w:themeColor="text1" w:themeTint="D9"/>
          <w:sz w:val="24"/>
          <w:szCs w:val="24"/>
        </w:rPr>
        <w:t>nsure</w:t>
      </w:r>
      <w:r>
        <w:rPr>
          <w:rFonts w:eastAsia="Cambria" w:cs="Arial"/>
          <w:color w:val="262626" w:themeColor="text1" w:themeTint="D9"/>
          <w:sz w:val="24"/>
          <w:szCs w:val="24"/>
        </w:rPr>
        <w:t>s</w:t>
      </w:r>
      <w:proofErr w:type="gramEnd"/>
      <w:r w:rsidRPr="003826E9">
        <w:rPr>
          <w:rFonts w:eastAsia="Cambria" w:cs="Arial"/>
          <w:color w:val="262626" w:themeColor="text1" w:themeTint="D9"/>
          <w:sz w:val="24"/>
          <w:szCs w:val="24"/>
        </w:rPr>
        <w:t xml:space="preserve"> staff complete all required annual </w:t>
      </w:r>
      <w:r>
        <w:rPr>
          <w:rFonts w:eastAsia="Cambria" w:cs="Arial"/>
          <w:color w:val="262626" w:themeColor="text1" w:themeTint="D9"/>
          <w:sz w:val="24"/>
          <w:szCs w:val="24"/>
        </w:rPr>
        <w:t xml:space="preserve">recertification </w:t>
      </w:r>
      <w:r w:rsidRPr="003826E9">
        <w:rPr>
          <w:rFonts w:eastAsia="Cambria" w:cs="Arial"/>
          <w:color w:val="262626" w:themeColor="text1" w:themeTint="D9"/>
          <w:sz w:val="24"/>
          <w:szCs w:val="24"/>
        </w:rPr>
        <w:t>training</w:t>
      </w:r>
      <w:r>
        <w:rPr>
          <w:rFonts w:eastAsia="Cambria" w:cs="Arial"/>
          <w:color w:val="262626" w:themeColor="text1" w:themeTint="D9"/>
          <w:sz w:val="24"/>
          <w:szCs w:val="24"/>
        </w:rPr>
        <w:t>.</w:t>
      </w:r>
    </w:p>
    <w:p w14:paraId="685694ED" w14:textId="77777777" w:rsidR="00171C43" w:rsidRDefault="00171C43" w:rsidP="007A31E9">
      <w:pPr>
        <w:pStyle w:val="Bullets"/>
        <w:numPr>
          <w:ilvl w:val="0"/>
          <w:numId w:val="32"/>
        </w:numPr>
        <w:spacing w:after="0"/>
        <w:rPr>
          <w:rFonts w:eastAsia="Cambria" w:cs="Arial"/>
          <w:color w:val="262626" w:themeColor="text1" w:themeTint="D9"/>
          <w:sz w:val="24"/>
          <w:szCs w:val="24"/>
        </w:rPr>
      </w:pPr>
      <w:r>
        <w:rPr>
          <w:rFonts w:eastAsia="Cambria" w:cs="Arial"/>
          <w:color w:val="262626" w:themeColor="text1" w:themeTint="D9"/>
          <w:sz w:val="24"/>
          <w:szCs w:val="24"/>
        </w:rPr>
        <w:t>R</w:t>
      </w:r>
      <w:r w:rsidRPr="00EE5C4B">
        <w:rPr>
          <w:rFonts w:eastAsia="Cambria" w:cs="Arial"/>
          <w:color w:val="262626" w:themeColor="text1" w:themeTint="D9"/>
          <w:sz w:val="24"/>
          <w:szCs w:val="24"/>
        </w:rPr>
        <w:t>eviews all program requirements and vaccine management plan with staff at least annually and whenever requirements change</w:t>
      </w:r>
      <w:r>
        <w:rPr>
          <w:rFonts w:eastAsia="Cambria" w:cs="Arial"/>
          <w:color w:val="262626" w:themeColor="text1" w:themeTint="D9"/>
          <w:sz w:val="24"/>
          <w:szCs w:val="24"/>
        </w:rPr>
        <w:t>.</w:t>
      </w:r>
    </w:p>
    <w:p w14:paraId="5C9C2A2D" w14:textId="77777777" w:rsidR="00171C43" w:rsidRPr="003826E9" w:rsidRDefault="00171C43" w:rsidP="007A31E9">
      <w:pPr>
        <w:pStyle w:val="Bullets"/>
        <w:numPr>
          <w:ilvl w:val="0"/>
          <w:numId w:val="32"/>
        </w:numPr>
        <w:spacing w:after="0"/>
        <w:rPr>
          <w:rFonts w:eastAsia="Cambria" w:cs="Arial"/>
          <w:color w:val="262626" w:themeColor="text1" w:themeTint="D9"/>
          <w:sz w:val="24"/>
          <w:szCs w:val="24"/>
        </w:rPr>
      </w:pPr>
      <w:r>
        <w:rPr>
          <w:rFonts w:eastAsia="Cambria" w:cs="Arial"/>
          <w:color w:val="262626" w:themeColor="text1" w:themeTint="D9"/>
          <w:sz w:val="24"/>
          <w:szCs w:val="24"/>
        </w:rPr>
        <w:t>P</w:t>
      </w:r>
      <w:r w:rsidRPr="003826E9">
        <w:rPr>
          <w:rFonts w:eastAsia="Cambria" w:cs="Arial"/>
          <w:color w:val="262626" w:themeColor="text1" w:themeTint="D9"/>
          <w:sz w:val="24"/>
          <w:szCs w:val="24"/>
        </w:rPr>
        <w:t>articipates in any required compliance site visits.</w:t>
      </w:r>
    </w:p>
    <w:p w14:paraId="5A3596F4" w14:textId="77777777" w:rsidR="00C7111B" w:rsidRPr="002B2964" w:rsidRDefault="00AD0743" w:rsidP="007A600B">
      <w:pPr>
        <w:pStyle w:val="Heading3"/>
      </w:pPr>
      <w:r w:rsidRPr="002B2964">
        <w:t xml:space="preserve">Provider of Record Designee </w:t>
      </w:r>
    </w:p>
    <w:p w14:paraId="6C502AD2" w14:textId="62F531C3" w:rsidR="00AD0743" w:rsidRPr="00D63B47" w:rsidRDefault="00C7111B" w:rsidP="000522B1">
      <w:pPr>
        <w:pStyle w:val="Bullets"/>
        <w:rPr>
          <w:sz w:val="24"/>
          <w:szCs w:val="28"/>
        </w:rPr>
      </w:pPr>
      <w:r w:rsidRPr="00D63B47">
        <w:rPr>
          <w:sz w:val="24"/>
          <w:szCs w:val="28"/>
        </w:rPr>
        <w:t>M</w:t>
      </w:r>
      <w:r w:rsidR="00AD0743" w:rsidRPr="00D63B47">
        <w:rPr>
          <w:sz w:val="24"/>
          <w:szCs w:val="28"/>
        </w:rPr>
        <w:t>ust complete training and documentation per program requirements and meet responsibilities listed above for the Provider of Record in his/her absence.</w:t>
      </w:r>
    </w:p>
    <w:p w14:paraId="1CACDF93" w14:textId="77777777" w:rsidR="00AD0743" w:rsidRPr="003C3CB3" w:rsidRDefault="00AD0743" w:rsidP="007A600B">
      <w:pPr>
        <w:pStyle w:val="Heading3"/>
      </w:pPr>
      <w:r w:rsidRPr="003C3CB3">
        <w:t>Vaccine Coordinator</w:t>
      </w:r>
    </w:p>
    <w:p w14:paraId="2F09BC75" w14:textId="77777777" w:rsidR="00AD0743" w:rsidRPr="007D1CF0" w:rsidRDefault="00AD0743" w:rsidP="00CE7E2A">
      <w:pPr>
        <w:pStyle w:val="Bulletlist"/>
      </w:pPr>
      <w:r w:rsidRPr="007D1CF0">
        <w:t>Completes required EZIZ training lessons.</w:t>
      </w:r>
    </w:p>
    <w:p w14:paraId="238F94DF" w14:textId="112993A5" w:rsidR="00AD0743" w:rsidRPr="007D1CF0" w:rsidRDefault="00AD0743" w:rsidP="00CE7E2A">
      <w:pPr>
        <w:pStyle w:val="Bulletlist"/>
      </w:pPr>
      <w:r w:rsidRPr="007D1CF0">
        <w:t xml:space="preserve">Meets responsibilities described in the </w:t>
      </w:r>
      <w:hyperlink r:id="rId18" w:history="1">
        <w:hyperlink r:id="rId19" w:history="1">
          <w:r w:rsidR="00BF6850">
            <w:rPr>
              <w:rStyle w:val="Hyperlink"/>
            </w:rPr>
            <w:t>Vaccine Coordinator job aid (PDF)</w:t>
          </w:r>
        </w:hyperlink>
        <w:r w:rsidRPr="00BF6850">
          <w:rPr>
            <w:rStyle w:val="Hyperlink"/>
            <w:b w:val="0"/>
            <w:bCs/>
            <w:u w:val="none"/>
          </w:rPr>
          <w:t>.</w:t>
        </w:r>
      </w:hyperlink>
    </w:p>
    <w:p w14:paraId="564EE39C" w14:textId="77777777" w:rsidR="00AD0743" w:rsidRPr="007D1CF0" w:rsidRDefault="00AD0743" w:rsidP="00CE7E2A">
      <w:pPr>
        <w:pStyle w:val="Bulletlist"/>
      </w:pPr>
      <w:r w:rsidRPr="007D1CF0">
        <w:t>Oversees the practice’s vaccine management plan for routine and emergency situations.</w:t>
      </w:r>
    </w:p>
    <w:p w14:paraId="2B7EC525" w14:textId="77777777" w:rsidR="00AD0743" w:rsidRPr="007D1CF0" w:rsidRDefault="00AD0743" w:rsidP="00CE7E2A">
      <w:pPr>
        <w:pStyle w:val="Bulletlist"/>
      </w:pPr>
      <w:r w:rsidRPr="007D1CF0">
        <w:t>Monitors vaccine storage units.</w:t>
      </w:r>
    </w:p>
    <w:p w14:paraId="395DDE61" w14:textId="77777777" w:rsidR="00AD0743" w:rsidRPr="007D1CF0" w:rsidRDefault="00AD0743" w:rsidP="00CE7E2A">
      <w:pPr>
        <w:pStyle w:val="Bulletlist"/>
      </w:pPr>
      <w:r w:rsidRPr="007D1CF0">
        <w:t>Maintains program-related documentation in an accessible location.</w:t>
      </w:r>
    </w:p>
    <w:p w14:paraId="1C0E5FD6" w14:textId="2051AA08" w:rsidR="00AD0743" w:rsidRPr="00AE60EF" w:rsidRDefault="00AD0743" w:rsidP="00AE60EF">
      <w:pPr>
        <w:pStyle w:val="Bulletlist"/>
      </w:pPr>
      <w:r w:rsidRPr="007D1CF0">
        <w:t>Participates in any required compliance site visits.</w:t>
      </w:r>
    </w:p>
    <w:p w14:paraId="46FA1F21" w14:textId="77777777" w:rsidR="00C7111B" w:rsidRDefault="00AD0743" w:rsidP="00AE60EF">
      <w:pPr>
        <w:pStyle w:val="Heading3"/>
      </w:pPr>
      <w:r w:rsidRPr="009636A0">
        <w:t xml:space="preserve">Backup Vaccine Coordinator </w:t>
      </w:r>
    </w:p>
    <w:p w14:paraId="45DA2FC4" w14:textId="1741A141" w:rsidR="00AD0743" w:rsidRPr="009636A0" w:rsidRDefault="00C7111B" w:rsidP="00D63B47">
      <w:pPr>
        <w:pStyle w:val="Bullets"/>
      </w:pPr>
      <w:r w:rsidRPr="00D63B47">
        <w:rPr>
          <w:sz w:val="24"/>
          <w:szCs w:val="24"/>
        </w:rPr>
        <w:t>M</w:t>
      </w:r>
      <w:r w:rsidR="00AD0743" w:rsidRPr="00D63B47">
        <w:rPr>
          <w:sz w:val="24"/>
          <w:szCs w:val="24"/>
        </w:rPr>
        <w:t xml:space="preserve">ust complete required EZIZ training lessons and meet the responsibilities described in the </w:t>
      </w:r>
      <w:hyperlink r:id="rId20" w:history="1">
        <w:hyperlink r:id="rId21" w:history="1">
          <w:r w:rsidR="00AD0743" w:rsidRPr="00D63B47">
            <w:rPr>
              <w:rStyle w:val="Hyperlink"/>
            </w:rPr>
            <w:t>Vaccine Coordinator job ai</w:t>
          </w:r>
          <w:r w:rsidR="002A64B4" w:rsidRPr="00D63B47">
            <w:rPr>
              <w:rStyle w:val="Hyperlink"/>
            </w:rPr>
            <w:t>d (PDF)</w:t>
          </w:r>
        </w:hyperlink>
        <w:r w:rsidR="002A64B4" w:rsidRPr="00D63B47">
          <w:rPr>
            <w:rStyle w:val="Hyperlink"/>
          </w:rPr>
          <w:t xml:space="preserve"> </w:t>
        </w:r>
      </w:hyperlink>
      <w:r w:rsidR="00AD0743" w:rsidRPr="00D63B47">
        <w:rPr>
          <w:sz w:val="24"/>
          <w:szCs w:val="24"/>
        </w:rPr>
        <w:t>when the primary Vaccine Coordinator is not available</w:t>
      </w:r>
      <w:r w:rsidR="00AD0743" w:rsidRPr="009636A0">
        <w:t>.</w:t>
      </w:r>
    </w:p>
    <w:p w14:paraId="63D31123" w14:textId="77777777" w:rsidR="00ED2020" w:rsidRDefault="00ED2020" w:rsidP="00AE60EF">
      <w:pPr>
        <w:pStyle w:val="Heading3"/>
      </w:pPr>
      <w:r w:rsidRPr="005939CF">
        <w:t>Organization Vaccine Coordinator (Optional)</w:t>
      </w:r>
    </w:p>
    <w:p w14:paraId="259C0D3F" w14:textId="77777777" w:rsidR="00841F09" w:rsidRDefault="00ED2020" w:rsidP="00ED2020">
      <w:pPr>
        <w:pStyle w:val="BodyText1"/>
      </w:pPr>
      <w:r>
        <w:t>Large organizations may assign this role to coordinate communications across locations and ensure locations are properly trained to implement their vaccine management plan.</w:t>
      </w:r>
      <w:r w:rsidR="00841F09" w:rsidRPr="00841F09">
        <w:t xml:space="preserve"> Staff must complete all required training for the Vaccine Coordinator role.</w:t>
      </w:r>
    </w:p>
    <w:p w14:paraId="053956DD" w14:textId="0C63D61E" w:rsidR="00ED2020" w:rsidRDefault="00ED2020" w:rsidP="00AE60EF">
      <w:pPr>
        <w:pStyle w:val="Heading3"/>
      </w:pPr>
      <w:r w:rsidRPr="005939CF">
        <w:lastRenderedPageBreak/>
        <w:t>Additional Vaccine Coordinator (Optional)</w:t>
      </w:r>
    </w:p>
    <w:p w14:paraId="03C60AF8" w14:textId="4F9E710D" w:rsidR="00ED2020" w:rsidRPr="009636A0" w:rsidRDefault="00ED2020" w:rsidP="00ED2020">
      <w:pPr>
        <w:pStyle w:val="BodyText1"/>
      </w:pPr>
      <w:r>
        <w:t>Additional vaccine coordinators may share vaccine management responsibilities as needed.</w:t>
      </w:r>
      <w:r w:rsidR="00841F09" w:rsidRPr="00841F09">
        <w:t xml:space="preserve"> Staff must complete all required training for the Vaccine Coordinator role.</w:t>
      </w:r>
    </w:p>
    <w:p w14:paraId="198C6D74" w14:textId="77777777" w:rsidR="00BF4AA4" w:rsidRDefault="00BF4AA4" w:rsidP="00AE60EF">
      <w:pPr>
        <w:pStyle w:val="Heading3"/>
      </w:pPr>
      <w:r w:rsidRPr="00215484">
        <w:t>Immunization Champion</w:t>
      </w:r>
      <w:r>
        <w:t xml:space="preserve"> (Optional)</w:t>
      </w:r>
    </w:p>
    <w:p w14:paraId="3B4FB4C3" w14:textId="77777777" w:rsidR="00BF4AA4" w:rsidRPr="007746B1" w:rsidRDefault="00BF4AA4" w:rsidP="00BF4AA4">
      <w:pPr>
        <w:pStyle w:val="BodyText1"/>
      </w:pPr>
      <w:r w:rsidRPr="00215484">
        <w:t xml:space="preserve">Consider assigning the role of Immunization Champion to focus on ensuring providers and staff are knowledgeable about IZ schedules, vaccine products and dosages, and on improving coverage levels. This is not an official role, but practices and clinics that assign an Immunization Champion often have better compliance rates. The Immunization </w:t>
      </w:r>
      <w:r w:rsidRPr="007746B1">
        <w:t>Champion</w:t>
      </w:r>
      <w:r>
        <w:t xml:space="preserve"> performs these functions:</w:t>
      </w:r>
    </w:p>
    <w:p w14:paraId="0D2C1475" w14:textId="63049B68" w:rsidR="00BC4759" w:rsidRPr="007746B1" w:rsidRDefault="00BC4759" w:rsidP="00CE7E2A">
      <w:pPr>
        <w:pStyle w:val="Bulletlist"/>
      </w:pPr>
      <w:r w:rsidRPr="007746B1">
        <w:t>ensures staff know how to and are completing patient eligibility screening and documentation consistently</w:t>
      </w:r>
    </w:p>
    <w:p w14:paraId="6F198539" w14:textId="42CADD91" w:rsidR="00BC4759" w:rsidRPr="007746B1" w:rsidRDefault="00BC4759" w:rsidP="00CE7E2A">
      <w:pPr>
        <w:pStyle w:val="Bulletlist"/>
      </w:pPr>
      <w:r w:rsidRPr="007746B1">
        <w:t>ensures vaccinators are consistently pulling from private or public stock as instructed in written orders</w:t>
      </w:r>
    </w:p>
    <w:p w14:paraId="4118C8CE" w14:textId="7BA2D605" w:rsidR="00BC4759" w:rsidRPr="007746B1" w:rsidRDefault="00BC4759" w:rsidP="00CE7E2A">
      <w:pPr>
        <w:pStyle w:val="Bulletlist"/>
      </w:pPr>
      <w:r w:rsidRPr="007746B1">
        <w:t>ensures vaccinators are urging parent/guardian to schedule follow-up doses before leaving</w:t>
      </w:r>
    </w:p>
    <w:p w14:paraId="6EDC4C4B" w14:textId="6C399098" w:rsidR="00BC4759" w:rsidRPr="007746B1" w:rsidRDefault="00BC4759" w:rsidP="00CE7E2A">
      <w:pPr>
        <w:pStyle w:val="Bulletlist"/>
      </w:pPr>
      <w:r w:rsidRPr="007746B1">
        <w:t>ensures vaccinators are educating patients and their parent/guardian about immunizations</w:t>
      </w:r>
    </w:p>
    <w:p w14:paraId="1467C1B3" w14:textId="776D1AA4" w:rsidR="00BC4759" w:rsidRPr="00215484" w:rsidRDefault="00BC4759" w:rsidP="00CE7E2A">
      <w:pPr>
        <w:pStyle w:val="Bulletlist"/>
      </w:pPr>
      <w:r w:rsidRPr="007746B1">
        <w:t>researches and collaborates with</w:t>
      </w:r>
      <w:r w:rsidRPr="00215484">
        <w:t xml:space="preserve"> </w:t>
      </w:r>
      <w:proofErr w:type="gramStart"/>
      <w:r w:rsidRPr="00215484">
        <w:t>provider</w:t>
      </w:r>
      <w:proofErr w:type="gramEnd"/>
      <w:r w:rsidRPr="00215484">
        <w:t xml:space="preserve"> to implement essential immunization strategies practice wide</w:t>
      </w:r>
    </w:p>
    <w:p w14:paraId="3B988108" w14:textId="77777777" w:rsidR="009F09D1" w:rsidRDefault="009F09D1">
      <w:pPr>
        <w:spacing w:before="0" w:after="160" w:line="259" w:lineRule="auto"/>
        <w:rPr>
          <w:rFonts w:ascii="Arial" w:eastAsiaTheme="majorEastAsia" w:hAnsi="Arial" w:cstheme="majorBidi"/>
          <w:b/>
          <w:color w:val="0070C0"/>
          <w:sz w:val="32"/>
          <w:szCs w:val="26"/>
        </w:rPr>
      </w:pPr>
      <w:bookmarkStart w:id="6" w:name="_Hlk26956291"/>
      <w:bookmarkEnd w:id="3"/>
      <w:r>
        <w:br w:type="page"/>
      </w:r>
    </w:p>
    <w:p w14:paraId="2ACBB7B8" w14:textId="5A52F547" w:rsidR="00795009" w:rsidRDefault="00795009" w:rsidP="00795009">
      <w:pPr>
        <w:pStyle w:val="Heading2"/>
      </w:pPr>
      <w:bookmarkStart w:id="7" w:name="Section_6_MP_Mobile_Events"/>
      <w:r w:rsidRPr="005D2CAB">
        <w:lastRenderedPageBreak/>
        <w:t>Section 6: Management Plan during Mobile Unit Events</w:t>
      </w:r>
    </w:p>
    <w:bookmarkEnd w:id="7"/>
    <w:p w14:paraId="4EAE3CC7" w14:textId="77777777" w:rsidR="00FD4B5E" w:rsidRDefault="00185F0D" w:rsidP="00AE60EF">
      <w:pPr>
        <w:pStyle w:val="Heading3"/>
      </w:pPr>
      <w:r>
        <w:t xml:space="preserve">Vaccine Transport between </w:t>
      </w:r>
      <w:r w:rsidR="007532FC">
        <w:t xml:space="preserve">Stationary Clinic and </w:t>
      </w:r>
      <w:r w:rsidR="00FD4B5E">
        <w:t>Mobile Unit</w:t>
      </w:r>
    </w:p>
    <w:p w14:paraId="1EF8F96C" w14:textId="4E821158" w:rsidR="0091681C" w:rsidRPr="005D2CAB" w:rsidRDefault="0091681C" w:rsidP="0091681C">
      <w:pPr>
        <w:pStyle w:val="BodyText1"/>
      </w:pPr>
      <w:r w:rsidRPr="005D2CAB">
        <w:t xml:space="preserve">Due to risk to vaccines of improper packing and transporting, follow these step-by-step instructions when transporting </w:t>
      </w:r>
      <w:r w:rsidRPr="008772D4">
        <w:t>publicly supplied vaccines</w:t>
      </w:r>
      <w:r w:rsidRPr="005D2CAB">
        <w:t xml:space="preserve"> between the stationary clinic and the mobile unit.</w:t>
      </w:r>
    </w:p>
    <w:tbl>
      <w:tblPr>
        <w:tblStyle w:val="GridTable4-Accent1"/>
        <w:tblW w:w="10795" w:type="dxa"/>
        <w:tblLayout w:type="fixed"/>
        <w:tblLook w:val="06A0" w:firstRow="1" w:lastRow="0" w:firstColumn="1" w:lastColumn="0" w:noHBand="1" w:noVBand="1"/>
      </w:tblPr>
      <w:tblGrid>
        <w:gridCol w:w="775"/>
        <w:gridCol w:w="10020"/>
      </w:tblGrid>
      <w:tr w:rsidR="00E178FC" w:rsidRPr="005D2CAB" w14:paraId="606E80A0" w14:textId="77777777" w:rsidTr="00FB536D">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75" w:type="dxa"/>
          </w:tcPr>
          <w:p w14:paraId="2A230327" w14:textId="77777777" w:rsidR="00E178FC" w:rsidRPr="00E178FC" w:rsidRDefault="00E178FC">
            <w:pPr>
              <w:pStyle w:val="TableHeader"/>
              <w:rPr>
                <w:rFonts w:ascii="Arial" w:hAnsi="Arial"/>
                <w:b w:val="0"/>
                <w:color w:val="FFFFFF" w:themeColor="background1"/>
                <w:sz w:val="24"/>
                <w:szCs w:val="24"/>
              </w:rPr>
            </w:pPr>
            <w:r w:rsidRPr="00E178FC">
              <w:rPr>
                <w:rFonts w:ascii="Arial" w:hAnsi="Arial"/>
                <w:color w:val="FFFFFF" w:themeColor="background1"/>
                <w:sz w:val="24"/>
                <w:szCs w:val="24"/>
              </w:rPr>
              <w:t>Step</w:t>
            </w:r>
          </w:p>
        </w:tc>
        <w:tc>
          <w:tcPr>
            <w:tcW w:w="10020" w:type="dxa"/>
          </w:tcPr>
          <w:p w14:paraId="1C3CB813" w14:textId="77777777" w:rsidR="00E178FC" w:rsidRPr="00E178FC" w:rsidRDefault="00E178FC">
            <w:pPr>
              <w:pStyle w:val="TableHeader"/>
              <w:cnfStyle w:val="100000000000" w:firstRow="1" w:lastRow="0" w:firstColumn="0" w:lastColumn="0" w:oddVBand="0" w:evenVBand="0" w:oddHBand="0" w:evenHBand="0" w:firstRowFirstColumn="0" w:firstRowLastColumn="0" w:lastRowFirstColumn="0" w:lastRowLastColumn="0"/>
              <w:rPr>
                <w:rFonts w:ascii="Arial" w:hAnsi="Arial"/>
                <w:b w:val="0"/>
                <w:color w:val="FFFFFF" w:themeColor="background1"/>
                <w:sz w:val="24"/>
                <w:szCs w:val="24"/>
              </w:rPr>
            </w:pPr>
            <w:r w:rsidRPr="00E178FC">
              <w:rPr>
                <w:rFonts w:ascii="Arial" w:hAnsi="Arial"/>
                <w:color w:val="FFFFFF" w:themeColor="background1"/>
                <w:sz w:val="24"/>
                <w:szCs w:val="24"/>
              </w:rPr>
              <w:t>Description</w:t>
            </w:r>
          </w:p>
        </w:tc>
      </w:tr>
      <w:tr w:rsidR="00E178FC" w:rsidRPr="005D2CAB" w14:paraId="2ECCA689" w14:textId="77777777" w:rsidTr="00B027A4">
        <w:trPr>
          <w:trHeight w:val="1025"/>
        </w:trPr>
        <w:tc>
          <w:tcPr>
            <w:cnfStyle w:val="001000000000" w:firstRow="0" w:lastRow="0" w:firstColumn="1" w:lastColumn="0" w:oddVBand="0" w:evenVBand="0" w:oddHBand="0" w:evenHBand="0" w:firstRowFirstColumn="0" w:firstRowLastColumn="0" w:lastRowFirstColumn="0" w:lastRowLastColumn="0"/>
            <w:tcW w:w="775" w:type="dxa"/>
          </w:tcPr>
          <w:p w14:paraId="0A495E28" w14:textId="77777777" w:rsidR="00E178FC" w:rsidRPr="009D2628" w:rsidRDefault="00E178FC">
            <w:pPr>
              <w:pStyle w:val="TableBody"/>
              <w:rPr>
                <w:rFonts w:ascii="Arial" w:hAnsi="Arial"/>
                <w:sz w:val="24"/>
                <w:szCs w:val="24"/>
              </w:rPr>
            </w:pPr>
            <w:r w:rsidRPr="009D2628">
              <w:rPr>
                <w:rFonts w:ascii="Arial" w:hAnsi="Arial"/>
                <w:sz w:val="24"/>
                <w:szCs w:val="24"/>
              </w:rPr>
              <w:t>1.</w:t>
            </w:r>
          </w:p>
        </w:tc>
        <w:tc>
          <w:tcPr>
            <w:tcW w:w="10020" w:type="dxa"/>
          </w:tcPr>
          <w:p w14:paraId="3BADEAD1" w14:textId="77777777" w:rsidR="00E178FC" w:rsidRPr="009D2628" w:rsidRDefault="00E178FC">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9D2628">
              <w:rPr>
                <w:rFonts w:ascii="Arial" w:hAnsi="Arial"/>
                <w:sz w:val="24"/>
                <w:szCs w:val="24"/>
              </w:rPr>
              <w:t xml:space="preserve">Verify that the mobile unit’s refrigerator and freezer are within the OK </w:t>
            </w:r>
            <w:proofErr w:type="gramStart"/>
            <w:r w:rsidRPr="009D2628">
              <w:rPr>
                <w:rFonts w:ascii="Arial" w:hAnsi="Arial"/>
                <w:sz w:val="24"/>
                <w:szCs w:val="24"/>
              </w:rPr>
              <w:t>ranges</w:t>
            </w:r>
            <w:proofErr w:type="gramEnd"/>
            <w:r w:rsidRPr="009D2628">
              <w:rPr>
                <w:rFonts w:ascii="Arial" w:hAnsi="Arial"/>
                <w:sz w:val="24"/>
                <w:szCs w:val="24"/>
              </w:rPr>
              <w:t>:</w:t>
            </w:r>
          </w:p>
          <w:p w14:paraId="1A1615F1" w14:textId="77777777" w:rsidR="00E178FC" w:rsidRPr="009D2628" w:rsidRDefault="00E178FC">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9D2628">
              <w:rPr>
                <w:rFonts w:ascii="Arial" w:hAnsi="Arial"/>
                <w:b/>
                <w:bCs/>
                <w:sz w:val="24"/>
                <w:szCs w:val="24"/>
              </w:rPr>
              <w:t xml:space="preserve">Refrigerator: </w:t>
            </w:r>
            <w:r w:rsidRPr="009D2628">
              <w:rPr>
                <w:rFonts w:ascii="Arial" w:hAnsi="Arial"/>
                <w:sz w:val="24"/>
                <w:szCs w:val="24"/>
              </w:rPr>
              <w:t>Between 36.0°F and 46.0°F (2.0°C and 8.0°C)</w:t>
            </w:r>
          </w:p>
          <w:p w14:paraId="5C547300" w14:textId="77777777" w:rsidR="00E178FC" w:rsidRPr="009D2628" w:rsidRDefault="00E178FC">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9D2628">
              <w:rPr>
                <w:rFonts w:ascii="Arial" w:hAnsi="Arial"/>
                <w:b/>
                <w:bCs/>
                <w:sz w:val="24"/>
                <w:szCs w:val="24"/>
              </w:rPr>
              <w:t>Freezer</w:t>
            </w:r>
            <w:proofErr w:type="gramStart"/>
            <w:r w:rsidRPr="009D2628">
              <w:rPr>
                <w:rFonts w:ascii="Arial" w:hAnsi="Arial"/>
                <w:b/>
                <w:bCs/>
                <w:sz w:val="24"/>
                <w:szCs w:val="24"/>
              </w:rPr>
              <w:t>:</w:t>
            </w:r>
            <w:r w:rsidRPr="009D2628">
              <w:rPr>
                <w:rFonts w:ascii="Arial" w:hAnsi="Arial"/>
                <w:sz w:val="24"/>
                <w:szCs w:val="24"/>
              </w:rPr>
              <w:t xml:space="preserve">  58.0°</w:t>
            </w:r>
            <w:proofErr w:type="gramEnd"/>
            <w:r w:rsidRPr="009D2628">
              <w:rPr>
                <w:rFonts w:ascii="Arial" w:hAnsi="Arial"/>
                <w:sz w:val="24"/>
                <w:szCs w:val="24"/>
              </w:rPr>
              <w:t xml:space="preserve">F and 5.0°F (- 50.0°C and -15.0°C) </w:t>
            </w:r>
          </w:p>
        </w:tc>
      </w:tr>
      <w:tr w:rsidR="00E178FC" w:rsidRPr="005D2CAB" w14:paraId="3DB12749" w14:textId="77777777" w:rsidTr="00FB536D">
        <w:trPr>
          <w:trHeight w:val="710"/>
        </w:trPr>
        <w:tc>
          <w:tcPr>
            <w:cnfStyle w:val="001000000000" w:firstRow="0" w:lastRow="0" w:firstColumn="1" w:lastColumn="0" w:oddVBand="0" w:evenVBand="0" w:oddHBand="0" w:evenHBand="0" w:firstRowFirstColumn="0" w:firstRowLastColumn="0" w:lastRowFirstColumn="0" w:lastRowLastColumn="0"/>
            <w:tcW w:w="775" w:type="dxa"/>
          </w:tcPr>
          <w:p w14:paraId="7C1D9FF2" w14:textId="77777777" w:rsidR="00E178FC" w:rsidRPr="009D2628" w:rsidRDefault="00E178FC">
            <w:pPr>
              <w:pStyle w:val="TableBody"/>
              <w:rPr>
                <w:rFonts w:ascii="Arial" w:hAnsi="Arial"/>
                <w:sz w:val="24"/>
                <w:szCs w:val="24"/>
              </w:rPr>
            </w:pPr>
            <w:r w:rsidRPr="009D2628">
              <w:rPr>
                <w:rFonts w:ascii="Arial" w:hAnsi="Arial"/>
                <w:sz w:val="24"/>
                <w:szCs w:val="24"/>
              </w:rPr>
              <w:t>2.</w:t>
            </w:r>
          </w:p>
        </w:tc>
        <w:tc>
          <w:tcPr>
            <w:tcW w:w="10020" w:type="dxa"/>
          </w:tcPr>
          <w:p w14:paraId="178E0060" w14:textId="6C6A0472" w:rsidR="00E178FC" w:rsidRPr="009D2628" w:rsidRDefault="00E178F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rsidRPr="009D2628">
              <w:t xml:space="preserve">Follow </w:t>
            </w:r>
            <w:r w:rsidR="00913F2F" w:rsidRPr="00913F2F">
              <w:t xml:space="preserve">guidelines for </w:t>
            </w:r>
            <w:hyperlink r:id="rId22" w:history="1">
              <w:r w:rsidR="00913F2F">
                <w:rPr>
                  <w:rStyle w:val="Hyperlink"/>
                </w:rPr>
                <w:t>transporting refrigerated (PDF)</w:t>
              </w:r>
            </w:hyperlink>
            <w:r w:rsidRPr="009D2628">
              <w:t xml:space="preserve"> and </w:t>
            </w:r>
            <w:hyperlink r:id="rId23" w:history="1">
              <w:r w:rsidR="00F7051A">
                <w:rPr>
                  <w:rStyle w:val="Hyperlink"/>
                </w:rPr>
                <w:t>frozen vaccines (PDF)</w:t>
              </w:r>
            </w:hyperlink>
            <w:r w:rsidRPr="009D2628">
              <w:t xml:space="preserve"> every time vaccines are transported between the stationary clinic and the mobile unit.</w:t>
            </w:r>
          </w:p>
        </w:tc>
      </w:tr>
      <w:tr w:rsidR="00E178FC" w:rsidRPr="005D2CAB" w14:paraId="71A5C92E" w14:textId="77777777" w:rsidTr="00B027A4">
        <w:trPr>
          <w:trHeight w:val="710"/>
        </w:trPr>
        <w:tc>
          <w:tcPr>
            <w:cnfStyle w:val="001000000000" w:firstRow="0" w:lastRow="0" w:firstColumn="1" w:lastColumn="0" w:oddVBand="0" w:evenVBand="0" w:oddHBand="0" w:evenHBand="0" w:firstRowFirstColumn="0" w:firstRowLastColumn="0" w:lastRowFirstColumn="0" w:lastRowLastColumn="0"/>
            <w:tcW w:w="775" w:type="dxa"/>
          </w:tcPr>
          <w:p w14:paraId="503CEF24" w14:textId="77777777" w:rsidR="00E178FC" w:rsidRPr="009D2628" w:rsidRDefault="00E178FC">
            <w:pPr>
              <w:pStyle w:val="TableBody"/>
              <w:rPr>
                <w:rFonts w:ascii="Arial" w:hAnsi="Arial"/>
                <w:sz w:val="24"/>
                <w:szCs w:val="24"/>
              </w:rPr>
            </w:pPr>
            <w:r w:rsidRPr="009D2628">
              <w:rPr>
                <w:rFonts w:ascii="Arial" w:hAnsi="Arial"/>
                <w:sz w:val="24"/>
                <w:szCs w:val="24"/>
              </w:rPr>
              <w:t>3.</w:t>
            </w:r>
          </w:p>
        </w:tc>
        <w:tc>
          <w:tcPr>
            <w:tcW w:w="10020" w:type="dxa"/>
          </w:tcPr>
          <w:p w14:paraId="4CAF06D4" w14:textId="3B49BDA0" w:rsidR="00E178FC" w:rsidRPr="009D2628" w:rsidRDefault="00E178FC">
            <w:pPr>
              <w:pStyle w:val="TableBody"/>
              <w:cnfStyle w:val="000000000000" w:firstRow="0" w:lastRow="0" w:firstColumn="0" w:lastColumn="0" w:oddVBand="0" w:evenVBand="0" w:oddHBand="0" w:evenHBand="0" w:firstRowFirstColumn="0" w:firstRowLastColumn="0" w:lastRowFirstColumn="0" w:lastRowLastColumn="0"/>
              <w:rPr>
                <w:rFonts w:ascii="Arial" w:hAnsi="Arial"/>
                <w:color w:val="000000"/>
                <w:sz w:val="24"/>
                <w:szCs w:val="24"/>
              </w:rPr>
            </w:pPr>
            <w:r w:rsidRPr="009D2628">
              <w:rPr>
                <w:rFonts w:ascii="Arial" w:hAnsi="Arial"/>
                <w:color w:val="000000"/>
                <w:sz w:val="24"/>
                <w:szCs w:val="24"/>
              </w:rPr>
              <w:t xml:space="preserve">Complete the </w:t>
            </w:r>
            <w:hyperlink r:id="rId24" w:history="1">
              <w:r w:rsidR="00F7051A">
                <w:rPr>
                  <w:rStyle w:val="Hyperlink"/>
                  <w:szCs w:val="24"/>
                </w:rPr>
                <w:t>vaccine transport log (PDF)</w:t>
              </w:r>
            </w:hyperlink>
            <w:r w:rsidRPr="009D2628">
              <w:rPr>
                <w:rFonts w:ascii="Arial" w:hAnsi="Arial"/>
                <w:color w:val="000000"/>
                <w:sz w:val="24"/>
                <w:szCs w:val="24"/>
              </w:rPr>
              <w:t xml:space="preserve"> every time vaccines are transported between the stationary clinic and the mobile unit.</w:t>
            </w:r>
          </w:p>
        </w:tc>
      </w:tr>
    </w:tbl>
    <w:p w14:paraId="40551569" w14:textId="5571F5FD" w:rsidR="00FD4B5E" w:rsidRPr="00AE60EF" w:rsidRDefault="00762B42" w:rsidP="00AE60EF">
      <w:pPr>
        <w:pStyle w:val="Heading3"/>
      </w:pPr>
      <w:r w:rsidRPr="00AE60EF">
        <w:t>During a Mobile Unit Event</w:t>
      </w:r>
    </w:p>
    <w:p w14:paraId="6E821753" w14:textId="77777777" w:rsidR="00B66654" w:rsidRPr="005D2CAB" w:rsidRDefault="00B66654" w:rsidP="00B66654">
      <w:pPr>
        <w:pStyle w:val="BodyText1"/>
      </w:pPr>
      <w:r w:rsidRPr="005D2CAB">
        <w:t>Follow these step-by-step instructions during the mobile clinic event.</w:t>
      </w:r>
    </w:p>
    <w:tbl>
      <w:tblPr>
        <w:tblStyle w:val="GridTable4-Accent1"/>
        <w:tblW w:w="10795" w:type="dxa"/>
        <w:tblLayout w:type="fixed"/>
        <w:tblLook w:val="06A0" w:firstRow="1" w:lastRow="0" w:firstColumn="1" w:lastColumn="0" w:noHBand="1" w:noVBand="1"/>
      </w:tblPr>
      <w:tblGrid>
        <w:gridCol w:w="775"/>
        <w:gridCol w:w="10020"/>
      </w:tblGrid>
      <w:tr w:rsidR="00F7051A" w:rsidRPr="00F7051A" w14:paraId="407E689D" w14:textId="77777777" w:rsidTr="00FB536D">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75" w:type="dxa"/>
          </w:tcPr>
          <w:p w14:paraId="4BD33CE6" w14:textId="77777777" w:rsidR="00F7051A" w:rsidRPr="00F7051A" w:rsidRDefault="00F7051A">
            <w:pPr>
              <w:pStyle w:val="TableHeader"/>
              <w:rPr>
                <w:rFonts w:ascii="Arial" w:hAnsi="Arial"/>
                <w:b w:val="0"/>
                <w:color w:val="FFFFFF" w:themeColor="background1"/>
                <w:sz w:val="24"/>
                <w:szCs w:val="24"/>
              </w:rPr>
            </w:pPr>
            <w:r w:rsidRPr="00F7051A">
              <w:rPr>
                <w:rFonts w:ascii="Arial" w:hAnsi="Arial"/>
                <w:color w:val="FFFFFF" w:themeColor="background1"/>
                <w:sz w:val="24"/>
                <w:szCs w:val="24"/>
              </w:rPr>
              <w:t>Step</w:t>
            </w:r>
          </w:p>
        </w:tc>
        <w:tc>
          <w:tcPr>
            <w:tcW w:w="10020" w:type="dxa"/>
          </w:tcPr>
          <w:p w14:paraId="01D416E1" w14:textId="77777777" w:rsidR="00F7051A" w:rsidRPr="00F7051A" w:rsidRDefault="00F7051A">
            <w:pPr>
              <w:pStyle w:val="TableHeader"/>
              <w:cnfStyle w:val="100000000000" w:firstRow="1" w:lastRow="0" w:firstColumn="0" w:lastColumn="0" w:oddVBand="0" w:evenVBand="0" w:oddHBand="0" w:evenHBand="0" w:firstRowFirstColumn="0" w:firstRowLastColumn="0" w:lastRowFirstColumn="0" w:lastRowLastColumn="0"/>
              <w:rPr>
                <w:rFonts w:ascii="Arial" w:hAnsi="Arial"/>
                <w:b w:val="0"/>
                <w:color w:val="FFFFFF" w:themeColor="background1"/>
                <w:sz w:val="24"/>
                <w:szCs w:val="24"/>
              </w:rPr>
            </w:pPr>
            <w:r w:rsidRPr="00F7051A">
              <w:rPr>
                <w:rFonts w:ascii="Arial" w:hAnsi="Arial"/>
                <w:color w:val="FFFFFF" w:themeColor="background1"/>
                <w:sz w:val="24"/>
                <w:szCs w:val="24"/>
              </w:rPr>
              <w:t>Description</w:t>
            </w:r>
          </w:p>
        </w:tc>
      </w:tr>
      <w:tr w:rsidR="00F7051A" w:rsidRPr="00F7051A" w14:paraId="103D385A" w14:textId="77777777" w:rsidTr="00FB536D">
        <w:trPr>
          <w:trHeight w:val="463"/>
        </w:trPr>
        <w:tc>
          <w:tcPr>
            <w:cnfStyle w:val="001000000000" w:firstRow="0" w:lastRow="0" w:firstColumn="1" w:lastColumn="0" w:oddVBand="0" w:evenVBand="0" w:oddHBand="0" w:evenHBand="0" w:firstRowFirstColumn="0" w:firstRowLastColumn="0" w:lastRowFirstColumn="0" w:lastRowLastColumn="0"/>
            <w:tcW w:w="775" w:type="dxa"/>
          </w:tcPr>
          <w:p w14:paraId="4C8035B0" w14:textId="77777777" w:rsidR="00F7051A" w:rsidRPr="00F7051A" w:rsidRDefault="00F7051A">
            <w:pPr>
              <w:pStyle w:val="TableBody"/>
              <w:rPr>
                <w:rFonts w:ascii="Arial" w:hAnsi="Arial"/>
                <w:sz w:val="24"/>
                <w:szCs w:val="24"/>
              </w:rPr>
            </w:pPr>
            <w:r w:rsidRPr="00F7051A">
              <w:rPr>
                <w:rFonts w:ascii="Arial" w:hAnsi="Arial"/>
                <w:sz w:val="24"/>
                <w:szCs w:val="24"/>
              </w:rPr>
              <w:t>1.</w:t>
            </w:r>
          </w:p>
        </w:tc>
        <w:tc>
          <w:tcPr>
            <w:tcW w:w="10020" w:type="dxa"/>
          </w:tcPr>
          <w:p w14:paraId="6D988BEF" w14:textId="0990CD24" w:rsidR="00F7051A" w:rsidRPr="00F7051A" w:rsidRDefault="00F7051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051A">
              <w:rPr>
                <w:rFonts w:ascii="Arial" w:hAnsi="Arial" w:cs="Arial"/>
                <w:bCs/>
                <w:sz w:val="24"/>
                <w:szCs w:val="24"/>
              </w:rPr>
              <w:t>Monitor and record</w:t>
            </w:r>
            <w:r w:rsidRPr="00F7051A">
              <w:rPr>
                <w:rFonts w:ascii="Arial" w:hAnsi="Arial" w:cs="Arial"/>
                <w:sz w:val="24"/>
                <w:szCs w:val="24"/>
              </w:rPr>
              <w:t xml:space="preserve"> current, minimum, and maximum storage unit temperatures on the </w:t>
            </w:r>
            <w:hyperlink r:id="rId25" w:history="1">
              <w:r>
                <w:rPr>
                  <w:rStyle w:val="Hyperlink"/>
                  <w:rFonts w:cs="Arial"/>
                  <w:szCs w:val="24"/>
                </w:rPr>
                <w:t>hourly temperature log (PDF)</w:t>
              </w:r>
            </w:hyperlink>
            <w:r w:rsidRPr="00F7051A">
              <w:rPr>
                <w:rFonts w:ascii="Arial" w:hAnsi="Arial" w:cs="Arial"/>
                <w:sz w:val="24"/>
                <w:szCs w:val="24"/>
              </w:rPr>
              <w:t xml:space="preserve"> twice each day: at the beginning and end of each mobile clinic day.</w:t>
            </w:r>
          </w:p>
        </w:tc>
      </w:tr>
      <w:tr w:rsidR="00F7051A" w:rsidRPr="00F7051A" w14:paraId="33BDAD8E" w14:textId="77777777" w:rsidTr="00FB536D">
        <w:trPr>
          <w:trHeight w:val="638"/>
        </w:trPr>
        <w:tc>
          <w:tcPr>
            <w:cnfStyle w:val="001000000000" w:firstRow="0" w:lastRow="0" w:firstColumn="1" w:lastColumn="0" w:oddVBand="0" w:evenVBand="0" w:oddHBand="0" w:evenHBand="0" w:firstRowFirstColumn="0" w:firstRowLastColumn="0" w:lastRowFirstColumn="0" w:lastRowLastColumn="0"/>
            <w:tcW w:w="775" w:type="dxa"/>
          </w:tcPr>
          <w:p w14:paraId="17A79729" w14:textId="77777777" w:rsidR="00F7051A" w:rsidRPr="00F7051A" w:rsidRDefault="00F7051A">
            <w:pPr>
              <w:pStyle w:val="TableBody"/>
              <w:rPr>
                <w:rFonts w:ascii="Arial" w:hAnsi="Arial"/>
                <w:sz w:val="24"/>
                <w:szCs w:val="24"/>
              </w:rPr>
            </w:pPr>
            <w:r w:rsidRPr="00F7051A">
              <w:rPr>
                <w:rFonts w:ascii="Arial" w:hAnsi="Arial"/>
                <w:sz w:val="24"/>
                <w:szCs w:val="24"/>
              </w:rPr>
              <w:t>2.</w:t>
            </w:r>
          </w:p>
        </w:tc>
        <w:tc>
          <w:tcPr>
            <w:tcW w:w="10020" w:type="dxa"/>
          </w:tcPr>
          <w:p w14:paraId="135EB7CB" w14:textId="77777777" w:rsidR="00F7051A" w:rsidRPr="00F7051A" w:rsidRDefault="00F7051A">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7051A">
              <w:rPr>
                <w:rFonts w:ascii="Arial" w:hAnsi="Arial"/>
                <w:sz w:val="24"/>
                <w:szCs w:val="24"/>
              </w:rPr>
              <w:t>Conduct patient eligibility screening to ensure vaccines are pulled from the correct inventory.</w:t>
            </w:r>
          </w:p>
        </w:tc>
      </w:tr>
      <w:tr w:rsidR="00F7051A" w:rsidRPr="00F7051A" w14:paraId="15419B08" w14:textId="77777777" w:rsidTr="00FB536D">
        <w:trPr>
          <w:trHeight w:val="620"/>
        </w:trPr>
        <w:tc>
          <w:tcPr>
            <w:cnfStyle w:val="001000000000" w:firstRow="0" w:lastRow="0" w:firstColumn="1" w:lastColumn="0" w:oddVBand="0" w:evenVBand="0" w:oddHBand="0" w:evenHBand="0" w:firstRowFirstColumn="0" w:firstRowLastColumn="0" w:lastRowFirstColumn="0" w:lastRowLastColumn="0"/>
            <w:tcW w:w="775" w:type="dxa"/>
          </w:tcPr>
          <w:p w14:paraId="0EB7ED04" w14:textId="77777777" w:rsidR="00F7051A" w:rsidRPr="00F7051A" w:rsidRDefault="00F7051A">
            <w:pPr>
              <w:pStyle w:val="TableBody"/>
              <w:rPr>
                <w:rFonts w:ascii="Arial" w:hAnsi="Arial"/>
                <w:sz w:val="24"/>
                <w:szCs w:val="24"/>
              </w:rPr>
            </w:pPr>
            <w:r w:rsidRPr="00F7051A">
              <w:rPr>
                <w:rFonts w:ascii="Arial" w:hAnsi="Arial"/>
                <w:sz w:val="24"/>
                <w:szCs w:val="24"/>
              </w:rPr>
              <w:t>3.</w:t>
            </w:r>
          </w:p>
        </w:tc>
        <w:tc>
          <w:tcPr>
            <w:tcW w:w="10020" w:type="dxa"/>
          </w:tcPr>
          <w:p w14:paraId="410C706B" w14:textId="77777777" w:rsidR="00F7051A" w:rsidRPr="00F7051A" w:rsidRDefault="00F7051A">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7051A">
              <w:rPr>
                <w:rFonts w:ascii="Arial" w:hAnsi="Arial"/>
                <w:sz w:val="24"/>
                <w:szCs w:val="24"/>
              </w:rPr>
              <w:t>Administer all age-appropriate, ACIP-recommended vaccines; recommend non-routine, ACIP-recommended vaccines when indicated or when requested.</w:t>
            </w:r>
          </w:p>
        </w:tc>
      </w:tr>
      <w:tr w:rsidR="00F7051A" w:rsidRPr="00F7051A" w14:paraId="5D2C0FA9" w14:textId="77777777" w:rsidTr="00FB536D">
        <w:trPr>
          <w:trHeight w:val="620"/>
        </w:trPr>
        <w:tc>
          <w:tcPr>
            <w:cnfStyle w:val="001000000000" w:firstRow="0" w:lastRow="0" w:firstColumn="1" w:lastColumn="0" w:oddVBand="0" w:evenVBand="0" w:oddHBand="0" w:evenHBand="0" w:firstRowFirstColumn="0" w:firstRowLastColumn="0" w:lastRowFirstColumn="0" w:lastRowLastColumn="0"/>
            <w:tcW w:w="775" w:type="dxa"/>
          </w:tcPr>
          <w:p w14:paraId="10E53370" w14:textId="77777777" w:rsidR="00F7051A" w:rsidRPr="00F7051A" w:rsidRDefault="00F7051A">
            <w:pPr>
              <w:pStyle w:val="TableBody"/>
              <w:rPr>
                <w:rFonts w:ascii="Arial" w:hAnsi="Arial"/>
                <w:sz w:val="24"/>
                <w:szCs w:val="24"/>
              </w:rPr>
            </w:pPr>
            <w:r w:rsidRPr="00F7051A">
              <w:rPr>
                <w:rFonts w:ascii="Arial" w:hAnsi="Arial"/>
                <w:sz w:val="24"/>
                <w:szCs w:val="24"/>
              </w:rPr>
              <w:t>4.</w:t>
            </w:r>
          </w:p>
        </w:tc>
        <w:tc>
          <w:tcPr>
            <w:tcW w:w="10020" w:type="dxa"/>
          </w:tcPr>
          <w:p w14:paraId="43F305A3" w14:textId="19AE85EF" w:rsidR="00F7051A" w:rsidRPr="00F7051A" w:rsidRDefault="00F7051A">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7051A">
              <w:rPr>
                <w:rFonts w:ascii="Arial" w:hAnsi="Arial"/>
                <w:sz w:val="24"/>
                <w:szCs w:val="24"/>
              </w:rPr>
              <w:t xml:space="preserve">Document all doses administered in the mobile unit (see </w:t>
            </w:r>
            <w:hyperlink r:id="rId26" w:history="1">
              <w:r>
                <w:rPr>
                  <w:rStyle w:val="Hyperlink"/>
                  <w:szCs w:val="24"/>
                </w:rPr>
                <w:t>daily usage logs (PDF)</w:t>
              </w:r>
            </w:hyperlink>
            <w:r w:rsidRPr="00F7051A">
              <w:rPr>
                <w:rStyle w:val="Hyperlink"/>
                <w:b w:val="0"/>
                <w:bCs/>
                <w:color w:val="auto"/>
                <w:szCs w:val="24"/>
                <w:u w:val="none"/>
              </w:rPr>
              <w:t xml:space="preserve"> </w:t>
            </w:r>
            <w:r w:rsidRPr="00F7051A">
              <w:rPr>
                <w:rFonts w:ascii="Arial" w:hAnsi="Arial"/>
                <w:sz w:val="24"/>
                <w:szCs w:val="24"/>
              </w:rPr>
              <w:t>and report numbers to the regional immunization registry at the end of the clinic day.</w:t>
            </w:r>
          </w:p>
        </w:tc>
      </w:tr>
      <w:tr w:rsidR="00F7051A" w:rsidRPr="00F7051A" w14:paraId="61663AAB" w14:textId="77777777" w:rsidTr="00FB536D">
        <w:trPr>
          <w:trHeight w:val="248"/>
        </w:trPr>
        <w:tc>
          <w:tcPr>
            <w:cnfStyle w:val="001000000000" w:firstRow="0" w:lastRow="0" w:firstColumn="1" w:lastColumn="0" w:oddVBand="0" w:evenVBand="0" w:oddHBand="0" w:evenHBand="0" w:firstRowFirstColumn="0" w:firstRowLastColumn="0" w:lastRowFirstColumn="0" w:lastRowLastColumn="0"/>
            <w:tcW w:w="775" w:type="dxa"/>
          </w:tcPr>
          <w:p w14:paraId="7E61B13D" w14:textId="77777777" w:rsidR="00F7051A" w:rsidRPr="00F7051A" w:rsidRDefault="00F7051A">
            <w:pPr>
              <w:pStyle w:val="TableBody"/>
              <w:rPr>
                <w:rFonts w:ascii="Arial" w:hAnsi="Arial"/>
                <w:sz w:val="24"/>
                <w:szCs w:val="24"/>
              </w:rPr>
            </w:pPr>
            <w:r w:rsidRPr="00F7051A">
              <w:rPr>
                <w:rFonts w:ascii="Arial" w:hAnsi="Arial"/>
                <w:sz w:val="24"/>
                <w:szCs w:val="24"/>
              </w:rPr>
              <w:t>5.</w:t>
            </w:r>
          </w:p>
        </w:tc>
        <w:tc>
          <w:tcPr>
            <w:tcW w:w="10020" w:type="dxa"/>
          </w:tcPr>
          <w:p w14:paraId="04D9721E" w14:textId="47951B26" w:rsidR="00F7051A" w:rsidRPr="00F7051A" w:rsidRDefault="00F7051A">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7051A">
              <w:rPr>
                <w:rFonts w:ascii="Arial" w:hAnsi="Arial"/>
                <w:sz w:val="24"/>
                <w:szCs w:val="24"/>
              </w:rPr>
              <w:t xml:space="preserve">In the event of out-of-range temperatures, take immediate action to protect vaccines. </w:t>
            </w:r>
            <w:r w:rsidR="00B027A4">
              <w:rPr>
                <w:rFonts w:ascii="Arial" w:hAnsi="Arial"/>
                <w:sz w:val="24"/>
                <w:szCs w:val="24"/>
              </w:rPr>
              <w:br/>
            </w:r>
            <w:r w:rsidRPr="00F7051A">
              <w:rPr>
                <w:rFonts w:ascii="Arial" w:hAnsi="Arial"/>
                <w:sz w:val="24"/>
                <w:szCs w:val="24"/>
              </w:rPr>
              <w:t>(Refer to “In the Event of Temperature Excursions.”)</w:t>
            </w:r>
          </w:p>
          <w:p w14:paraId="24FB8D3E" w14:textId="77777777" w:rsidR="00F7051A" w:rsidRPr="00F7051A" w:rsidRDefault="00F7051A">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7051A">
              <w:rPr>
                <w:rFonts w:ascii="Arial" w:hAnsi="Arial"/>
                <w:sz w:val="24"/>
                <w:szCs w:val="24"/>
              </w:rPr>
              <w:t xml:space="preserve"> </w:t>
            </w:r>
          </w:p>
        </w:tc>
      </w:tr>
    </w:tbl>
    <w:p w14:paraId="23B8D093" w14:textId="77777777" w:rsidR="009F09D1" w:rsidRDefault="00FD4B5E" w:rsidP="00EF46DD">
      <w:pPr>
        <w:pStyle w:val="Heading3"/>
      </w:pPr>
      <w:r>
        <w:t xml:space="preserve"> </w:t>
      </w:r>
    </w:p>
    <w:p w14:paraId="4C21CAC3" w14:textId="77777777" w:rsidR="009F09D1" w:rsidRDefault="009F09D1">
      <w:pPr>
        <w:spacing w:before="0" w:after="160" w:line="259" w:lineRule="auto"/>
        <w:rPr>
          <w:rFonts w:ascii="Arial" w:eastAsiaTheme="majorEastAsia" w:hAnsi="Arial" w:cstheme="majorBidi"/>
          <w:b/>
          <w:sz w:val="28"/>
          <w:szCs w:val="24"/>
        </w:rPr>
      </w:pPr>
      <w:r>
        <w:br w:type="page"/>
      </w:r>
    </w:p>
    <w:p w14:paraId="190B91C9" w14:textId="04264B42" w:rsidR="00795009" w:rsidRDefault="00B36592" w:rsidP="00AE60EF">
      <w:pPr>
        <w:pStyle w:val="Heading3"/>
      </w:pPr>
      <w:r>
        <w:lastRenderedPageBreak/>
        <w:t>In the Event of Temperature Excursions</w:t>
      </w:r>
    </w:p>
    <w:p w14:paraId="4CEDC754" w14:textId="2CE35A9F" w:rsidR="00D42EC1" w:rsidRPr="005D2CAB" w:rsidRDefault="00D42EC1" w:rsidP="00D42EC1">
      <w:pPr>
        <w:pStyle w:val="BodyText1"/>
      </w:pPr>
      <w:r w:rsidRPr="005D2CAB">
        <w:t xml:space="preserve">Follow these step-by-step instructions </w:t>
      </w:r>
      <w:r w:rsidR="00DB32A7">
        <w:t xml:space="preserve">if an alarm went off </w:t>
      </w:r>
      <w:r w:rsidRPr="005D2CAB">
        <w:t>to respond to out-of-range temperatures.</w:t>
      </w:r>
    </w:p>
    <w:tbl>
      <w:tblPr>
        <w:tblStyle w:val="GridTable4-Accent1"/>
        <w:tblW w:w="10795" w:type="dxa"/>
        <w:tblLayout w:type="fixed"/>
        <w:tblLook w:val="06A0" w:firstRow="1" w:lastRow="0" w:firstColumn="1" w:lastColumn="0" w:noHBand="1" w:noVBand="1"/>
      </w:tblPr>
      <w:tblGrid>
        <w:gridCol w:w="775"/>
        <w:gridCol w:w="10020"/>
      </w:tblGrid>
      <w:tr w:rsidR="00D30442" w:rsidRPr="00D30442" w14:paraId="266E1D86" w14:textId="77777777" w:rsidTr="00FB536D">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75" w:type="dxa"/>
          </w:tcPr>
          <w:p w14:paraId="2F1F49BE" w14:textId="77777777" w:rsidR="00D30442" w:rsidRPr="00D30442" w:rsidRDefault="00D30442">
            <w:pPr>
              <w:pStyle w:val="TableHeader"/>
              <w:rPr>
                <w:rFonts w:ascii="Arial" w:hAnsi="Arial"/>
                <w:b w:val="0"/>
                <w:color w:val="FFFFFF" w:themeColor="background1"/>
                <w:sz w:val="24"/>
                <w:szCs w:val="24"/>
              </w:rPr>
            </w:pPr>
            <w:r w:rsidRPr="00D30442">
              <w:rPr>
                <w:rFonts w:ascii="Arial" w:hAnsi="Arial"/>
                <w:color w:val="FFFFFF" w:themeColor="background1"/>
                <w:sz w:val="24"/>
                <w:szCs w:val="24"/>
              </w:rPr>
              <w:t>Step</w:t>
            </w:r>
          </w:p>
        </w:tc>
        <w:tc>
          <w:tcPr>
            <w:tcW w:w="10020" w:type="dxa"/>
          </w:tcPr>
          <w:p w14:paraId="5E5CBA90" w14:textId="77777777" w:rsidR="00D30442" w:rsidRPr="00D30442" w:rsidRDefault="00D30442">
            <w:pPr>
              <w:pStyle w:val="TableHeader"/>
              <w:cnfStyle w:val="100000000000" w:firstRow="1" w:lastRow="0" w:firstColumn="0" w:lastColumn="0" w:oddVBand="0" w:evenVBand="0" w:oddHBand="0" w:evenHBand="0" w:firstRowFirstColumn="0" w:firstRowLastColumn="0" w:lastRowFirstColumn="0" w:lastRowLastColumn="0"/>
              <w:rPr>
                <w:rFonts w:ascii="Arial" w:hAnsi="Arial"/>
                <w:b w:val="0"/>
                <w:color w:val="FFFFFF" w:themeColor="background1"/>
                <w:sz w:val="24"/>
                <w:szCs w:val="24"/>
              </w:rPr>
            </w:pPr>
            <w:r w:rsidRPr="00D30442">
              <w:rPr>
                <w:rFonts w:ascii="Arial" w:hAnsi="Arial"/>
                <w:color w:val="FFFFFF" w:themeColor="background1"/>
                <w:sz w:val="24"/>
                <w:szCs w:val="24"/>
              </w:rPr>
              <w:t>Description</w:t>
            </w:r>
          </w:p>
        </w:tc>
      </w:tr>
      <w:tr w:rsidR="00D30442" w:rsidRPr="00D30442" w14:paraId="6CB9F899" w14:textId="77777777" w:rsidTr="00B027A4">
        <w:trPr>
          <w:trHeight w:val="728"/>
        </w:trPr>
        <w:tc>
          <w:tcPr>
            <w:cnfStyle w:val="001000000000" w:firstRow="0" w:lastRow="0" w:firstColumn="1" w:lastColumn="0" w:oddVBand="0" w:evenVBand="0" w:oddHBand="0" w:evenHBand="0" w:firstRowFirstColumn="0" w:firstRowLastColumn="0" w:lastRowFirstColumn="0" w:lastRowLastColumn="0"/>
            <w:tcW w:w="775" w:type="dxa"/>
          </w:tcPr>
          <w:p w14:paraId="28DBE830" w14:textId="77777777" w:rsidR="00D30442" w:rsidRPr="00D30442" w:rsidRDefault="00D30442">
            <w:pPr>
              <w:pStyle w:val="TableBody"/>
              <w:rPr>
                <w:rFonts w:ascii="Arial" w:hAnsi="Arial"/>
                <w:sz w:val="24"/>
                <w:szCs w:val="24"/>
              </w:rPr>
            </w:pPr>
            <w:r w:rsidRPr="00D30442">
              <w:rPr>
                <w:rFonts w:ascii="Arial" w:hAnsi="Arial"/>
                <w:sz w:val="24"/>
                <w:szCs w:val="24"/>
              </w:rPr>
              <w:t>1.</w:t>
            </w:r>
          </w:p>
        </w:tc>
        <w:tc>
          <w:tcPr>
            <w:tcW w:w="10020" w:type="dxa"/>
          </w:tcPr>
          <w:p w14:paraId="17673070" w14:textId="77777777" w:rsidR="00D30442" w:rsidRPr="00D30442" w:rsidRDefault="00D30442">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D30442">
              <w:rPr>
                <w:rFonts w:ascii="Arial" w:hAnsi="Arial"/>
                <w:sz w:val="24"/>
                <w:szCs w:val="24"/>
              </w:rPr>
              <w:t xml:space="preserve">Stop administering all vaccines until </w:t>
            </w:r>
            <w:r w:rsidRPr="00D30442">
              <w:rPr>
                <w:rFonts w:ascii="Arial" w:hAnsi="Arial"/>
                <w:color w:val="auto"/>
                <w:sz w:val="24"/>
                <w:szCs w:val="24"/>
              </w:rPr>
              <w:t xml:space="preserve">the vaccine manufacturer </w:t>
            </w:r>
            <w:r w:rsidRPr="00D30442">
              <w:rPr>
                <w:rFonts w:ascii="Arial" w:hAnsi="Arial"/>
                <w:sz w:val="24"/>
                <w:szCs w:val="24"/>
              </w:rPr>
              <w:t>determines vaccines are okay to administer.</w:t>
            </w:r>
          </w:p>
        </w:tc>
      </w:tr>
      <w:tr w:rsidR="00D30442" w:rsidRPr="00D30442" w14:paraId="52FB2B83" w14:textId="77777777" w:rsidTr="00FB536D">
        <w:trPr>
          <w:trHeight w:val="3581"/>
        </w:trPr>
        <w:tc>
          <w:tcPr>
            <w:cnfStyle w:val="001000000000" w:firstRow="0" w:lastRow="0" w:firstColumn="1" w:lastColumn="0" w:oddVBand="0" w:evenVBand="0" w:oddHBand="0" w:evenHBand="0" w:firstRowFirstColumn="0" w:firstRowLastColumn="0" w:lastRowFirstColumn="0" w:lastRowLastColumn="0"/>
            <w:tcW w:w="775" w:type="dxa"/>
          </w:tcPr>
          <w:p w14:paraId="227DCE68" w14:textId="75FCBEA7" w:rsidR="00D30442" w:rsidRPr="00D30442" w:rsidRDefault="00D30442">
            <w:pPr>
              <w:pStyle w:val="TableBody"/>
              <w:rPr>
                <w:rFonts w:ascii="Arial" w:hAnsi="Arial"/>
                <w:sz w:val="24"/>
                <w:szCs w:val="24"/>
              </w:rPr>
            </w:pPr>
            <w:r w:rsidRPr="00D30442">
              <w:rPr>
                <w:rFonts w:ascii="Arial" w:hAnsi="Arial"/>
                <w:sz w:val="24"/>
                <w:szCs w:val="24"/>
              </w:rPr>
              <w:t>2.</w:t>
            </w:r>
          </w:p>
        </w:tc>
        <w:tc>
          <w:tcPr>
            <w:tcW w:w="10020" w:type="dxa"/>
          </w:tcPr>
          <w:p w14:paraId="4A2DB9DA" w14:textId="77777777" w:rsidR="00D30442" w:rsidRPr="00D30442" w:rsidRDefault="00D30442">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D30442">
              <w:rPr>
                <w:rFonts w:ascii="Arial" w:hAnsi="Arial"/>
                <w:sz w:val="24"/>
                <w:szCs w:val="24"/>
              </w:rPr>
              <w:t xml:space="preserve">Clear the MIN/MAX and any alarm symbol. </w:t>
            </w:r>
            <w:r w:rsidRPr="00D30442">
              <w:rPr>
                <w:rFonts w:ascii="Arial" w:hAnsi="Arial"/>
                <w:sz w:val="24"/>
                <w:szCs w:val="24"/>
              </w:rPr>
              <w:br/>
            </w:r>
            <w:r w:rsidRPr="00D30442">
              <w:rPr>
                <w:rFonts w:ascii="Arial" w:hAnsi="Arial"/>
                <w:sz w:val="24"/>
                <w:szCs w:val="24"/>
              </w:rPr>
              <w:br/>
            </w:r>
            <w:r w:rsidRPr="00D30442">
              <w:rPr>
                <w:rStyle w:val="Emphasis"/>
                <w:rFonts w:ascii="Arial" w:hAnsi="Arial"/>
                <w:sz w:val="24"/>
                <w:szCs w:val="24"/>
              </w:rPr>
              <w:t xml:space="preserve">Tip. </w:t>
            </w:r>
            <w:r w:rsidRPr="00D30442">
              <w:rPr>
                <w:rFonts w:ascii="Arial" w:hAnsi="Arial"/>
                <w:sz w:val="24"/>
                <w:szCs w:val="24"/>
              </w:rPr>
              <w:t>This step ensures staff don’t report the same excursion during the next recording; skip this step if your device resets automatically.</w:t>
            </w:r>
          </w:p>
          <w:p w14:paraId="45D8DA06" w14:textId="77777777" w:rsidR="00D30442" w:rsidRPr="00D30442" w:rsidRDefault="00D30442">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p w14:paraId="4F643968" w14:textId="01B886F7" w:rsidR="00D30442" w:rsidRPr="00D30442" w:rsidRDefault="00D30442">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D30442">
              <w:rPr>
                <w:rFonts w:ascii="Arial" w:hAnsi="Arial"/>
                <w:noProof/>
                <w:sz w:val="24"/>
                <w:szCs w:val="24"/>
              </w:rPr>
              <w:drawing>
                <wp:inline distT="0" distB="0" distL="0" distR="0" wp14:anchorId="1F1E6F8C" wp14:editId="693F06DA">
                  <wp:extent cx="2233930" cy="1296670"/>
                  <wp:effectExtent l="0" t="0" r="0" b="0"/>
                  <wp:docPr id="2146405717" name="Picture 2146405717" descr="Finger presses reset button on data logger to clear the min and max temperatures and clear alarm ind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05717" name="Picture 2146405717" descr="Finger presses reset button on data logger to clear the min and max temperatures and clear alarm indicator."/>
                          <pic:cNvPicPr/>
                        </pic:nvPicPr>
                        <pic:blipFill>
                          <a:blip r:embed="rId27"/>
                          <a:stretch>
                            <a:fillRect/>
                          </a:stretch>
                        </pic:blipFill>
                        <pic:spPr>
                          <a:xfrm>
                            <a:off x="0" y="0"/>
                            <a:ext cx="2233930" cy="1296670"/>
                          </a:xfrm>
                          <a:prstGeom prst="rect">
                            <a:avLst/>
                          </a:prstGeom>
                        </pic:spPr>
                      </pic:pic>
                    </a:graphicData>
                  </a:graphic>
                </wp:inline>
              </w:drawing>
            </w:r>
          </w:p>
        </w:tc>
      </w:tr>
      <w:tr w:rsidR="00D30442" w:rsidRPr="00D30442" w14:paraId="20618949" w14:textId="77777777" w:rsidTr="00B027A4">
        <w:trPr>
          <w:trHeight w:val="728"/>
        </w:trPr>
        <w:tc>
          <w:tcPr>
            <w:cnfStyle w:val="001000000000" w:firstRow="0" w:lastRow="0" w:firstColumn="1" w:lastColumn="0" w:oddVBand="0" w:evenVBand="0" w:oddHBand="0" w:evenHBand="0" w:firstRowFirstColumn="0" w:firstRowLastColumn="0" w:lastRowFirstColumn="0" w:lastRowLastColumn="0"/>
            <w:tcW w:w="775" w:type="dxa"/>
          </w:tcPr>
          <w:p w14:paraId="151AAE63" w14:textId="77777777" w:rsidR="00D30442" w:rsidRPr="00D30442" w:rsidRDefault="00D30442">
            <w:pPr>
              <w:pStyle w:val="TableBody"/>
              <w:rPr>
                <w:rFonts w:ascii="Arial" w:hAnsi="Arial"/>
                <w:sz w:val="24"/>
                <w:szCs w:val="24"/>
              </w:rPr>
            </w:pPr>
            <w:r w:rsidRPr="00D30442">
              <w:rPr>
                <w:rFonts w:ascii="Arial" w:hAnsi="Arial"/>
                <w:sz w:val="24"/>
                <w:szCs w:val="24"/>
              </w:rPr>
              <w:t>3.</w:t>
            </w:r>
          </w:p>
        </w:tc>
        <w:tc>
          <w:tcPr>
            <w:tcW w:w="10020" w:type="dxa"/>
          </w:tcPr>
          <w:p w14:paraId="3BA0BC38" w14:textId="77777777" w:rsidR="00D30442" w:rsidRPr="00D30442" w:rsidRDefault="00D30442">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D30442">
              <w:rPr>
                <w:rFonts w:ascii="Arial" w:hAnsi="Arial"/>
                <w:sz w:val="24"/>
                <w:szCs w:val="24"/>
              </w:rPr>
              <w:t>Separate and label all vaccines if any vaccines are exposed to out-of-range temperatures during a mobile unit event.</w:t>
            </w:r>
          </w:p>
        </w:tc>
      </w:tr>
      <w:tr w:rsidR="00D30442" w:rsidRPr="00D30442" w14:paraId="1D32E416" w14:textId="77777777" w:rsidTr="00B027A4">
        <w:trPr>
          <w:trHeight w:val="980"/>
        </w:trPr>
        <w:tc>
          <w:tcPr>
            <w:cnfStyle w:val="001000000000" w:firstRow="0" w:lastRow="0" w:firstColumn="1" w:lastColumn="0" w:oddVBand="0" w:evenVBand="0" w:oddHBand="0" w:evenHBand="0" w:firstRowFirstColumn="0" w:firstRowLastColumn="0" w:lastRowFirstColumn="0" w:lastRowLastColumn="0"/>
            <w:tcW w:w="775" w:type="dxa"/>
          </w:tcPr>
          <w:p w14:paraId="58DC804C" w14:textId="77777777" w:rsidR="00D30442" w:rsidRPr="00D30442" w:rsidRDefault="00D30442">
            <w:pPr>
              <w:pStyle w:val="TableBody"/>
              <w:rPr>
                <w:rFonts w:ascii="Arial" w:hAnsi="Arial"/>
                <w:sz w:val="24"/>
                <w:szCs w:val="24"/>
              </w:rPr>
            </w:pPr>
            <w:r w:rsidRPr="00D30442">
              <w:rPr>
                <w:rFonts w:ascii="Arial" w:hAnsi="Arial"/>
                <w:sz w:val="24"/>
                <w:szCs w:val="24"/>
              </w:rPr>
              <w:t>4.</w:t>
            </w:r>
          </w:p>
        </w:tc>
        <w:tc>
          <w:tcPr>
            <w:tcW w:w="10020" w:type="dxa"/>
          </w:tcPr>
          <w:p w14:paraId="1E32C817" w14:textId="77777777" w:rsidR="00D30442" w:rsidRPr="00D30442" w:rsidRDefault="00D30442">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D30442">
              <w:rPr>
                <w:rFonts w:ascii="Arial" w:hAnsi="Arial"/>
                <w:sz w:val="24"/>
                <w:szCs w:val="24"/>
              </w:rPr>
              <w:t>Alert your Vaccine Coordinator and supervisor that vaccines might have been damaged by out-of-range temperatures and may not be used until the incident has been reported and resolved.</w:t>
            </w:r>
          </w:p>
        </w:tc>
      </w:tr>
      <w:tr w:rsidR="00D30442" w:rsidRPr="00D30442" w14:paraId="0F11B4FC" w14:textId="77777777" w:rsidTr="00B027A4">
        <w:trPr>
          <w:trHeight w:val="710"/>
        </w:trPr>
        <w:tc>
          <w:tcPr>
            <w:cnfStyle w:val="001000000000" w:firstRow="0" w:lastRow="0" w:firstColumn="1" w:lastColumn="0" w:oddVBand="0" w:evenVBand="0" w:oddHBand="0" w:evenHBand="0" w:firstRowFirstColumn="0" w:firstRowLastColumn="0" w:lastRowFirstColumn="0" w:lastRowLastColumn="0"/>
            <w:tcW w:w="775" w:type="dxa"/>
          </w:tcPr>
          <w:p w14:paraId="4464EFA4" w14:textId="77777777" w:rsidR="00D30442" w:rsidRPr="00D30442" w:rsidRDefault="00D30442">
            <w:pPr>
              <w:pStyle w:val="TableBody"/>
              <w:rPr>
                <w:rFonts w:ascii="Arial" w:hAnsi="Arial"/>
                <w:sz w:val="24"/>
                <w:szCs w:val="24"/>
              </w:rPr>
            </w:pPr>
            <w:r w:rsidRPr="00D30442">
              <w:rPr>
                <w:rFonts w:ascii="Arial" w:hAnsi="Arial"/>
                <w:sz w:val="24"/>
                <w:szCs w:val="24"/>
              </w:rPr>
              <w:t>5.</w:t>
            </w:r>
          </w:p>
        </w:tc>
        <w:tc>
          <w:tcPr>
            <w:tcW w:w="10020" w:type="dxa"/>
          </w:tcPr>
          <w:p w14:paraId="6F4A43A3" w14:textId="77777777" w:rsidR="00D30442" w:rsidRPr="00D30442" w:rsidRDefault="00D30442">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D30442">
              <w:rPr>
                <w:rFonts w:ascii="Arial" w:hAnsi="Arial"/>
                <w:sz w:val="24"/>
                <w:szCs w:val="24"/>
              </w:rPr>
              <w:t>As soon as possible, report the temperature excursion to myCAvax and follow all instructions given. (Refer to the program’s Provider Operations Manual for details.)</w:t>
            </w:r>
          </w:p>
        </w:tc>
      </w:tr>
    </w:tbl>
    <w:p w14:paraId="60D38006" w14:textId="77777777" w:rsidR="00ED15F7" w:rsidRDefault="00ED15F7">
      <w:pPr>
        <w:spacing w:before="0" w:after="160" w:line="259" w:lineRule="auto"/>
        <w:rPr>
          <w:rStyle w:val="Heading2Char"/>
        </w:rPr>
      </w:pPr>
      <w:bookmarkStart w:id="8" w:name="Section_7_MP_Routine"/>
      <w:r>
        <w:rPr>
          <w:rStyle w:val="Heading2Char"/>
        </w:rPr>
        <w:br w:type="page"/>
      </w:r>
    </w:p>
    <w:p w14:paraId="73270442" w14:textId="4CE74F21" w:rsidR="001A6DFB" w:rsidRDefault="00464D3D" w:rsidP="00A103CE">
      <w:pPr>
        <w:pStyle w:val="BodyText1"/>
        <w:spacing w:before="240"/>
        <w:rPr>
          <w:rStyle w:val="Heading2Char"/>
        </w:rPr>
      </w:pPr>
      <w:r w:rsidRPr="0017339B">
        <w:rPr>
          <w:rStyle w:val="Heading2Char"/>
        </w:rPr>
        <w:lastRenderedPageBreak/>
        <w:t xml:space="preserve">Section </w:t>
      </w:r>
      <w:r w:rsidR="00B41753">
        <w:rPr>
          <w:rStyle w:val="Heading2Char"/>
        </w:rPr>
        <w:t>7</w:t>
      </w:r>
      <w:r w:rsidRPr="0017339B">
        <w:rPr>
          <w:rStyle w:val="Heading2Char"/>
        </w:rPr>
        <w:t>: Management Plan for Routine Situations</w:t>
      </w:r>
    </w:p>
    <w:bookmarkEnd w:id="8"/>
    <w:p w14:paraId="788FBD8F" w14:textId="02B4D156" w:rsidR="009B1818" w:rsidRDefault="00575EF4" w:rsidP="00AE60EF">
      <w:pPr>
        <w:pStyle w:val="Heading3"/>
      </w:pPr>
      <w:r>
        <w:t xml:space="preserve">Initial Equipment Setup </w:t>
      </w:r>
    </w:p>
    <w:p w14:paraId="3D680B2A" w14:textId="77777777" w:rsidR="009B1818" w:rsidRPr="009B1818" w:rsidRDefault="009B1818" w:rsidP="003B7248">
      <w:pPr>
        <w:pStyle w:val="Bulletlist"/>
      </w:pPr>
      <w:r w:rsidRPr="009B1818">
        <w:t xml:space="preserve">Use </w:t>
      </w:r>
      <w:hyperlink r:id="rId28" w:history="1">
        <w:r w:rsidRPr="005D5CDA">
          <w:rPr>
            <w:rStyle w:val="Hyperlink"/>
          </w:rPr>
          <w:t>vaccine storage units</w:t>
        </w:r>
      </w:hyperlink>
      <w:r w:rsidRPr="009B1818">
        <w:t xml:space="preserve"> and </w:t>
      </w:r>
      <w:hyperlink r:id="rId29" w:history="1">
        <w:r w:rsidRPr="00FF3624">
          <w:rPr>
            <w:rStyle w:val="Hyperlink"/>
          </w:rPr>
          <w:t>digital data loggers</w:t>
        </w:r>
      </w:hyperlink>
      <w:r w:rsidRPr="009B1818">
        <w:t xml:space="preserve"> that meet VFC Program requirements. </w:t>
      </w:r>
    </w:p>
    <w:p w14:paraId="5B81199B" w14:textId="05EBE4F5" w:rsidR="009B1818" w:rsidRPr="009B1818" w:rsidRDefault="009D2BD4" w:rsidP="003B7248">
      <w:pPr>
        <w:pStyle w:val="Bulletlist"/>
      </w:pPr>
      <w:hyperlink r:id="rId30" w:history="1">
        <w:r>
          <w:rPr>
            <w:rStyle w:val="Hyperlink"/>
          </w:rPr>
          <w:t>Prepare (PDF)</w:t>
        </w:r>
      </w:hyperlink>
      <w:r w:rsidR="009B1818" w:rsidRPr="009B1818">
        <w:t xml:space="preserve"> and </w:t>
      </w:r>
      <w:hyperlink r:id="rId31" w:history="1">
        <w:r>
          <w:rPr>
            <w:rStyle w:val="Hyperlink"/>
          </w:rPr>
          <w:t>set up storage units (PDF)</w:t>
        </w:r>
      </w:hyperlink>
      <w:r w:rsidR="009B1818" w:rsidRPr="009B1818">
        <w:t xml:space="preserve"> and</w:t>
      </w:r>
      <w:r w:rsidR="00841F09">
        <w:t xml:space="preserve"> configure</w:t>
      </w:r>
      <w:r w:rsidR="009B1818" w:rsidRPr="009B1818">
        <w:t xml:space="preserve"> </w:t>
      </w:r>
      <w:hyperlink r:id="rId32" w:history="1">
        <w:r>
          <w:rPr>
            <w:rStyle w:val="Hyperlink"/>
          </w:rPr>
          <w:t>data loggers (PDF)</w:t>
        </w:r>
      </w:hyperlink>
      <w:r w:rsidR="009B1818" w:rsidRPr="009B1818">
        <w:t xml:space="preserve"> to meet program requirements. </w:t>
      </w:r>
    </w:p>
    <w:p w14:paraId="02C036DD" w14:textId="3100770A" w:rsidR="009B1818" w:rsidRPr="009B1818" w:rsidRDefault="009B1818" w:rsidP="003B7248">
      <w:pPr>
        <w:pStyle w:val="Bulletlist"/>
      </w:pPr>
      <w:r w:rsidRPr="009B1818">
        <w:t xml:space="preserve">Post </w:t>
      </w:r>
      <w:hyperlink r:id="rId33" w:history="1">
        <w:r w:rsidR="009D2BD4">
          <w:rPr>
            <w:rStyle w:val="Hyperlink"/>
          </w:rPr>
          <w:t>temperature log (PDF)</w:t>
        </w:r>
      </w:hyperlink>
      <w:r w:rsidRPr="009B1818">
        <w:t xml:space="preserve"> on vaccine storage unit doors, or nearby in an accessible location.</w:t>
      </w:r>
    </w:p>
    <w:p w14:paraId="230570D0" w14:textId="77777777" w:rsidR="009B1818" w:rsidRPr="009B1818" w:rsidRDefault="009B1818" w:rsidP="003B7248">
      <w:pPr>
        <w:pStyle w:val="Bulletlist"/>
      </w:pPr>
      <w:r w:rsidRPr="009B1818">
        <w:t>Do not store vaccines in storage units until temperatures are stable (refrigerators at around 40.0</w:t>
      </w:r>
      <w:r w:rsidRPr="009B1818">
        <w:sym w:font="Symbol" w:char="F0B0"/>
      </w:r>
      <w:r w:rsidRPr="009B1818">
        <w:t>F and freezers below 0.0</w:t>
      </w:r>
      <w:r w:rsidRPr="009B1818">
        <w:sym w:font="Symbol" w:char="F0B0"/>
      </w:r>
      <w:r w:rsidRPr="009B1818">
        <w:t>F) for 3–5 days.</w:t>
      </w:r>
    </w:p>
    <w:p w14:paraId="497D5ECC" w14:textId="77777777" w:rsidR="003B7248" w:rsidRDefault="00575EF4" w:rsidP="00AE60EF">
      <w:pPr>
        <w:pStyle w:val="Heading3"/>
      </w:pPr>
      <w:r>
        <w:t>Daily Tasks</w:t>
      </w:r>
    </w:p>
    <w:p w14:paraId="7E64E3D5" w14:textId="286639F8" w:rsidR="006858A5" w:rsidRPr="006858A5" w:rsidRDefault="006858A5" w:rsidP="006858A5">
      <w:pPr>
        <w:pStyle w:val="BodyText1"/>
      </w:pPr>
      <w:r>
        <w:t>Temperature Monitoring</w:t>
      </w:r>
    </w:p>
    <w:p w14:paraId="69AA96F7" w14:textId="5C3357C3" w:rsidR="003B7248" w:rsidRPr="003B7248" w:rsidRDefault="009D2BD4" w:rsidP="003B7248">
      <w:pPr>
        <w:pStyle w:val="Bulletlist"/>
      </w:pPr>
      <w:hyperlink r:id="rId34" w:history="1">
        <w:r>
          <w:rPr>
            <w:rStyle w:val="Hyperlink"/>
          </w:rPr>
          <w:t>Monitor and record (PDF)</w:t>
        </w:r>
      </w:hyperlink>
      <w:r w:rsidR="003B7248" w:rsidRPr="003B7248">
        <w:t xml:space="preserve"> CURRENT, MIN, and MAX temperatures on </w:t>
      </w:r>
      <w:hyperlink r:id="rId35" w:history="1">
        <w:r>
          <w:rPr>
            <w:rStyle w:val="Hyperlink"/>
          </w:rPr>
          <w:t>temperature log (PDF)</w:t>
        </w:r>
      </w:hyperlink>
      <w:r w:rsidR="003B7248" w:rsidRPr="003B7248">
        <w:t xml:space="preserve"> twice a day</w:t>
      </w:r>
      <w:r w:rsidR="0040359C">
        <w:t>:</w:t>
      </w:r>
      <w:r w:rsidR="003B7248" w:rsidRPr="003B7248">
        <w:t xml:space="preserve"> when the clinic opens and before it closes.</w:t>
      </w:r>
    </w:p>
    <w:p w14:paraId="3B9FF972" w14:textId="3F1EEAB1" w:rsidR="00FB536D" w:rsidRPr="003B7248" w:rsidRDefault="00FB536D" w:rsidP="00FB536D">
      <w:pPr>
        <w:pStyle w:val="Bulletlist"/>
      </w:pPr>
      <w:r>
        <w:t xml:space="preserve">Follow instructions on the temperature log to </w:t>
      </w:r>
      <w:proofErr w:type="gramStart"/>
      <w:r>
        <w:t>t</w:t>
      </w:r>
      <w:r w:rsidRPr="00FE2919">
        <w:t>ake action</w:t>
      </w:r>
      <w:proofErr w:type="gramEnd"/>
      <w:r w:rsidRPr="003B7248">
        <w:t xml:space="preserve"> for all temperature excursions; contact manufacturers </w:t>
      </w:r>
      <w:r w:rsidR="0040359C">
        <w:t xml:space="preserve">if instructed </w:t>
      </w:r>
      <w:r w:rsidRPr="003B7248">
        <w:t>to determine if vaccines are okay to use.</w:t>
      </w:r>
    </w:p>
    <w:p w14:paraId="664B6018" w14:textId="237965B4" w:rsidR="0090798B" w:rsidRDefault="003B7248" w:rsidP="003B7248">
      <w:pPr>
        <w:pStyle w:val="Bulletlist"/>
      </w:pPr>
      <w:r w:rsidRPr="003B7248">
        <w:t xml:space="preserve">Report </w:t>
      </w:r>
      <w:r w:rsidR="001E07B1">
        <w:t xml:space="preserve">all </w:t>
      </w:r>
      <w:r w:rsidRPr="003B7248">
        <w:t>temperature excursions in myCAvax.</w:t>
      </w:r>
    </w:p>
    <w:p w14:paraId="291FB224" w14:textId="365F9DC4" w:rsidR="0090798B" w:rsidRDefault="0090798B" w:rsidP="00AE60EF">
      <w:pPr>
        <w:pStyle w:val="Heading3"/>
      </w:pPr>
      <w:r>
        <w:t>Bi</w:t>
      </w:r>
      <w:r w:rsidR="006E1A6B">
        <w:t>w</w:t>
      </w:r>
      <w:r>
        <w:t>eekly Tasks</w:t>
      </w:r>
    </w:p>
    <w:p w14:paraId="18EB9538" w14:textId="1A211818" w:rsidR="0090798B" w:rsidRPr="00182F31" w:rsidRDefault="0090798B" w:rsidP="0090798B">
      <w:pPr>
        <w:pStyle w:val="BodyText1"/>
      </w:pPr>
      <w:r w:rsidRPr="00182F31">
        <w:t xml:space="preserve">Review and Certify Temperature </w:t>
      </w:r>
      <w:r w:rsidR="007624D8">
        <w:t>Logs</w:t>
      </w:r>
      <w:r w:rsidRPr="00182F31">
        <w:t xml:space="preserve"> </w:t>
      </w:r>
    </w:p>
    <w:p w14:paraId="20C83680" w14:textId="77777777" w:rsidR="0090798B" w:rsidRPr="00182F31" w:rsidRDefault="0090798B" w:rsidP="0090798B">
      <w:pPr>
        <w:pStyle w:val="Bulletlist"/>
      </w:pPr>
      <w:r w:rsidRPr="00182F31">
        <w:t>Supervisor: Certify and sign that temperatures were recorded twice daily, staff printed names and initials, and corrective actions were taken—for each two-week reporting period.</w:t>
      </w:r>
    </w:p>
    <w:p w14:paraId="3946E5C3" w14:textId="77777777" w:rsidR="0090798B" w:rsidRDefault="0090798B" w:rsidP="0090798B">
      <w:pPr>
        <w:pStyle w:val="Bulletlist"/>
      </w:pPr>
      <w:r w:rsidRPr="00182F31">
        <w:t>Download and review data files at the end of every two-week reporting period to look for missed excursions or temperature trends that might indicate performance issues with vaccine storage units.</w:t>
      </w:r>
    </w:p>
    <w:p w14:paraId="4F72DA25" w14:textId="02408954" w:rsidR="00B65BE8" w:rsidRPr="00E33BE8" w:rsidRDefault="00B65BE8" w:rsidP="00AE60EF">
      <w:pPr>
        <w:pStyle w:val="Heading3"/>
      </w:pPr>
      <w:r w:rsidRPr="00E33BE8">
        <w:t>Monthly Tasks</w:t>
      </w:r>
    </w:p>
    <w:p w14:paraId="2FF0A4BA" w14:textId="40407375" w:rsidR="00AE514B" w:rsidRPr="00AE514B" w:rsidRDefault="00AE514B" w:rsidP="00AE514B">
      <w:pPr>
        <w:pStyle w:val="BodyText1"/>
      </w:pPr>
      <w:r w:rsidRPr="00AE514B">
        <w:t>Physical Vaccine Inventory</w:t>
      </w:r>
    </w:p>
    <w:p w14:paraId="03380D23" w14:textId="471E7CD6" w:rsidR="00B65BE8" w:rsidRPr="006C7195" w:rsidRDefault="009D2BD4" w:rsidP="00B65BE8">
      <w:pPr>
        <w:pStyle w:val="Bulletlist"/>
        <w:rPr>
          <w:color w:val="000000"/>
        </w:rPr>
      </w:pPr>
      <w:hyperlink r:id="rId36" w:history="1">
        <w:r>
          <w:rPr>
            <w:rStyle w:val="Hyperlink"/>
          </w:rPr>
          <w:t>Conduct a physical vaccine inventory (PDF)</w:t>
        </w:r>
      </w:hyperlink>
      <w:r w:rsidR="00B65BE8" w:rsidRPr="00A103CE">
        <w:t xml:space="preserve"> and complete the </w:t>
      </w:r>
      <w:hyperlink r:id="rId37" w:history="1">
        <w:r w:rsidR="008D7085" w:rsidRPr="006C7195">
          <w:rPr>
            <w:rStyle w:val="Hyperlink"/>
          </w:rPr>
          <w:t>vaccine inventory form (PDF)</w:t>
        </w:r>
      </w:hyperlink>
      <w:r w:rsidR="00B65BE8" w:rsidRPr="006C7195">
        <w:rPr>
          <w:rStyle w:val="Hyperlink"/>
        </w:rPr>
        <w:t xml:space="preserve"> </w:t>
      </w:r>
      <w:r w:rsidR="00B65BE8" w:rsidRPr="006C7195">
        <w:t xml:space="preserve">or electronic equivalent. </w:t>
      </w:r>
    </w:p>
    <w:p w14:paraId="185CB4B6" w14:textId="77777777" w:rsidR="00B65BE8" w:rsidRPr="006C7195" w:rsidRDefault="00B65BE8" w:rsidP="00B65BE8">
      <w:pPr>
        <w:pStyle w:val="Bulletlist"/>
        <w:rPr>
          <w:color w:val="000000"/>
        </w:rPr>
      </w:pPr>
      <w:r w:rsidRPr="006C7195">
        <w:t>Check vaccine expiration dates and rotate stock to place vaccines that will expire soonest in front of those with later expiration dates.</w:t>
      </w:r>
    </w:p>
    <w:p w14:paraId="10B14B2B" w14:textId="378D580D" w:rsidR="00B65BE8" w:rsidRPr="006C7195" w:rsidRDefault="00B65BE8" w:rsidP="00B65BE8">
      <w:pPr>
        <w:pStyle w:val="Bulletlist"/>
      </w:pPr>
      <w:r w:rsidRPr="006C7195">
        <w:t>Remove expired vaccine immediately to prevent administration errors.</w:t>
      </w:r>
    </w:p>
    <w:p w14:paraId="018156FA" w14:textId="009B2548" w:rsidR="00FD2FF0" w:rsidRPr="006C7195" w:rsidRDefault="00F7362A" w:rsidP="00FD2FF0">
      <w:pPr>
        <w:pStyle w:val="Bulletlist"/>
        <w:spacing w:line="276" w:lineRule="auto"/>
      </w:pPr>
      <w:r w:rsidRPr="006C7195">
        <w:t>As needed, r</w:t>
      </w:r>
      <w:r w:rsidR="00FD2FF0" w:rsidRPr="006C7195">
        <w:t>eport in myCAvax all transfers</w:t>
      </w:r>
      <w:r w:rsidRPr="006C7195">
        <w:t xml:space="preserve"> of soon-to-expire vaccines</w:t>
      </w:r>
      <w:r w:rsidR="00FD2FF0" w:rsidRPr="006C7195">
        <w:t xml:space="preserve"> in and out of inventory.</w:t>
      </w:r>
    </w:p>
    <w:p w14:paraId="2941076C" w14:textId="0E2B08D6" w:rsidR="00A103CE" w:rsidRPr="00AE60EF" w:rsidRDefault="00A103CE" w:rsidP="00AE60EF">
      <w:pPr>
        <w:pStyle w:val="Heading3"/>
      </w:pPr>
      <w:r w:rsidRPr="00AE60EF">
        <w:t>Annual Tasks</w:t>
      </w:r>
    </w:p>
    <w:p w14:paraId="1A9A1023" w14:textId="77777777" w:rsidR="00A103CE" w:rsidRPr="00644672" w:rsidRDefault="00A103CE" w:rsidP="00A103CE">
      <w:pPr>
        <w:pStyle w:val="Bulletlist"/>
      </w:pPr>
      <w:r w:rsidRPr="00644672">
        <w:t>Allocate time for and complete program recertification.</w:t>
      </w:r>
    </w:p>
    <w:p w14:paraId="2369C9C3" w14:textId="77777777" w:rsidR="00A103CE" w:rsidRPr="00644672" w:rsidRDefault="00A103CE" w:rsidP="00A103CE">
      <w:pPr>
        <w:pStyle w:val="Bulletlist"/>
      </w:pPr>
      <w:r w:rsidRPr="00644672">
        <w:t xml:space="preserve">Review and update the practice’s vaccine management plan. </w:t>
      </w:r>
    </w:p>
    <w:p w14:paraId="5190EC05" w14:textId="77777777" w:rsidR="00E975CA" w:rsidRDefault="00E975CA" w:rsidP="00E975CA">
      <w:pPr>
        <w:pStyle w:val="Bulletlist"/>
        <w:rPr>
          <w:color w:val="231F20"/>
          <w:spacing w:val="-3"/>
        </w:rPr>
      </w:pPr>
      <w:r>
        <w:lastRenderedPageBreak/>
        <w:t>Review with key practice staff the vaccine management plan’s section on preparing for and responding to vaccine-related emergencies and conduct regular vaccine transport drills to maintain competency.</w:t>
      </w:r>
    </w:p>
    <w:p w14:paraId="1B2B262A" w14:textId="77777777" w:rsidR="00766148" w:rsidRDefault="00766148" w:rsidP="00AE60EF">
      <w:pPr>
        <w:pStyle w:val="Heading3"/>
      </w:pPr>
      <w:r>
        <w:t>Per Provider Schedule</w:t>
      </w:r>
    </w:p>
    <w:p w14:paraId="6F109FEC" w14:textId="6DC54F08" w:rsidR="00766148" w:rsidRPr="00182F31" w:rsidRDefault="00766148" w:rsidP="00766148">
      <w:pPr>
        <w:pStyle w:val="BodyText1"/>
      </w:pPr>
      <w:r w:rsidRPr="00182F31">
        <w:t>Vaccine Orders</w:t>
      </w:r>
    </w:p>
    <w:p w14:paraId="6BD41D90" w14:textId="77777777" w:rsidR="00766148" w:rsidRPr="00644672" w:rsidRDefault="00766148" w:rsidP="00766148">
      <w:pPr>
        <w:pStyle w:val="Bulletlist"/>
      </w:pPr>
      <w:r w:rsidRPr="00644672">
        <w:t xml:space="preserve">Determine total doses administered since previous order using </w:t>
      </w:r>
      <w:r>
        <w:t>CAIR</w:t>
      </w:r>
      <w:r w:rsidRPr="00644672">
        <w:t>/EMR administration summary reports.</w:t>
      </w:r>
    </w:p>
    <w:p w14:paraId="6F6C4AD7" w14:textId="77777777" w:rsidR="00A91524" w:rsidRDefault="009D2BD4" w:rsidP="00766148">
      <w:pPr>
        <w:pStyle w:val="Bulletlist"/>
      </w:pPr>
      <w:hyperlink r:id="rId38" w:history="1">
        <w:r>
          <w:rPr>
            <w:rStyle w:val="Hyperlink"/>
          </w:rPr>
          <w:t>Conduct a physical vaccine inventory (PDF)</w:t>
        </w:r>
      </w:hyperlink>
      <w:r w:rsidR="00766148" w:rsidRPr="00644672">
        <w:t xml:space="preserve"> to determine total doses on hand by vaccine.</w:t>
      </w:r>
    </w:p>
    <w:p w14:paraId="437F0ED4" w14:textId="2A5D0932" w:rsidR="00766148" w:rsidRPr="006C7195" w:rsidRDefault="00A91524" w:rsidP="00A91524">
      <w:pPr>
        <w:pStyle w:val="Bulletlist"/>
        <w:rPr>
          <w:rFonts w:cs="Myriad Pro"/>
          <w:color w:val="000000"/>
        </w:rPr>
      </w:pPr>
      <w:r w:rsidRPr="006C7195">
        <w:t>Report VFC doses administered (since the previous order) and doses on hand (at the time of the order) on each vaccine order.</w:t>
      </w:r>
      <w:r w:rsidR="00766148" w:rsidRPr="006C7195">
        <w:t xml:space="preserve"> </w:t>
      </w:r>
    </w:p>
    <w:p w14:paraId="7C68BC0B" w14:textId="0FC19D41" w:rsidR="00766148" w:rsidRPr="00182F31" w:rsidRDefault="00766148" w:rsidP="00766148">
      <w:pPr>
        <w:pStyle w:val="Bulletlist"/>
        <w:rPr>
          <w:rFonts w:cs="Myriad Pro"/>
          <w:color w:val="000000"/>
        </w:rPr>
      </w:pPr>
      <w:r w:rsidRPr="00644672">
        <w:t xml:space="preserve">Submit vaccine orders </w:t>
      </w:r>
      <w:r w:rsidR="00B37E5B">
        <w:t>in</w:t>
      </w:r>
      <w:r w:rsidR="001A4D69">
        <w:t xml:space="preserve"> myCAvax </w:t>
      </w:r>
      <w:r w:rsidRPr="00644672">
        <w:t xml:space="preserve">according to provider </w:t>
      </w:r>
      <w:r w:rsidRPr="00182F31">
        <w:t>order frequency</w:t>
      </w:r>
      <w:r>
        <w:t xml:space="preserve"> following program requirements</w:t>
      </w:r>
      <w:r w:rsidRPr="00182F31">
        <w:t>.</w:t>
      </w:r>
    </w:p>
    <w:p w14:paraId="5902FAD0" w14:textId="30730E77" w:rsidR="00766148" w:rsidRPr="00182F31" w:rsidRDefault="00766148" w:rsidP="006C1646">
      <w:pPr>
        <w:pStyle w:val="BodyText1"/>
        <w:spacing w:before="240" w:after="120"/>
      </w:pPr>
      <w:r w:rsidRPr="00182F31">
        <w:t>Vaccine Deliveries</w:t>
      </w:r>
    </w:p>
    <w:p w14:paraId="625CF17A" w14:textId="6DB8A287" w:rsidR="00766148" w:rsidRPr="00644672" w:rsidRDefault="00766148" w:rsidP="00766148">
      <w:pPr>
        <w:pStyle w:val="Bulletlist"/>
      </w:pPr>
      <w:r w:rsidRPr="00644672">
        <w:t xml:space="preserve">Inspect packages carefully </w:t>
      </w:r>
      <w:r w:rsidR="00F33665">
        <w:t>using</w:t>
      </w:r>
      <w:r w:rsidRPr="00644672">
        <w:t xml:space="preserve"> the </w:t>
      </w:r>
      <w:hyperlink r:id="rId39" w:history="1">
        <w:r w:rsidR="009D2BD4">
          <w:rPr>
            <w:rStyle w:val="Hyperlink"/>
          </w:rPr>
          <w:t>vaccine receiving checklist (PDF)</w:t>
        </w:r>
      </w:hyperlink>
      <w:r w:rsidRPr="00644672">
        <w:t xml:space="preserve"> to report damage or discrepancies immediately. </w:t>
      </w:r>
    </w:p>
    <w:p w14:paraId="22A8AF16" w14:textId="77777777" w:rsidR="00766148" w:rsidRPr="00644672" w:rsidRDefault="00766148" w:rsidP="00766148">
      <w:pPr>
        <w:pStyle w:val="Bulletlist"/>
      </w:pPr>
      <w:r w:rsidRPr="00644672">
        <w:t>Report shipment incidents in myCAvax the same day the shipment arrived at the office.</w:t>
      </w:r>
    </w:p>
    <w:p w14:paraId="3C51A9B2" w14:textId="77777777" w:rsidR="00766148" w:rsidRPr="00644672" w:rsidRDefault="00766148" w:rsidP="00766148">
      <w:pPr>
        <w:pStyle w:val="Bulletlist"/>
        <w:rPr>
          <w:rFonts w:cs="Myriad Pro"/>
          <w:b/>
          <w:color w:val="000000"/>
        </w:rPr>
      </w:pPr>
      <w:r w:rsidRPr="00644672">
        <w:t xml:space="preserve">Store vaccines and diluents immediately and rotate stock. </w:t>
      </w:r>
    </w:p>
    <w:p w14:paraId="76FC9738" w14:textId="51E2602A" w:rsidR="00BB5D8C" w:rsidRDefault="00BB5D8C" w:rsidP="006C1646">
      <w:pPr>
        <w:pStyle w:val="BodyText1"/>
        <w:spacing w:before="240" w:after="120"/>
      </w:pPr>
      <w:r>
        <w:t>Data Logger Calibration</w:t>
      </w:r>
    </w:p>
    <w:p w14:paraId="62A05FBF" w14:textId="0E9EF23C" w:rsidR="00BB5D8C" w:rsidRPr="00644672" w:rsidRDefault="00BB5D8C" w:rsidP="00BB5D8C">
      <w:pPr>
        <w:pStyle w:val="Bulletlist"/>
        <w:rPr>
          <w:color w:val="000000"/>
        </w:rPr>
      </w:pPr>
      <w:hyperlink r:id="rId40" w:history="1">
        <w:r w:rsidRPr="00D62F9D">
          <w:rPr>
            <w:rStyle w:val="Hyperlink"/>
            <w:spacing w:val="-3"/>
          </w:rPr>
          <w:t>Calibrate primary and backup data loggers (PDF)</w:t>
        </w:r>
      </w:hyperlink>
      <w:r>
        <w:rPr>
          <w:spacing w:val="-3"/>
        </w:rPr>
        <w:t xml:space="preserve"> </w:t>
      </w:r>
      <w:r w:rsidRPr="00644672">
        <w:t xml:space="preserve">(both device and probe together) every two to three years or according to the manufacturer’s suggested timeline.  </w:t>
      </w:r>
    </w:p>
    <w:p w14:paraId="3D8610A5" w14:textId="77777777" w:rsidR="00BB5D8C" w:rsidRPr="00644672" w:rsidRDefault="00BB5D8C" w:rsidP="00BB5D8C">
      <w:pPr>
        <w:pStyle w:val="Bulletlist"/>
        <w:rPr>
          <w:color w:val="000000"/>
        </w:rPr>
      </w:pPr>
      <w:r w:rsidRPr="00644672">
        <w:t xml:space="preserve">Calibrate primary and backup devices on different schedules to ensure all refrigerators and freezers storing vaccines from public stock are </w:t>
      </w:r>
      <w:proofErr w:type="gramStart"/>
      <w:r w:rsidRPr="00644672">
        <w:t>equipped with data loggers at all times</w:t>
      </w:r>
      <w:proofErr w:type="gramEnd"/>
      <w:r w:rsidRPr="00644672">
        <w:t xml:space="preserve">. </w:t>
      </w:r>
    </w:p>
    <w:p w14:paraId="5B395B76" w14:textId="77777777" w:rsidR="00BB5D8C" w:rsidRDefault="00BB5D8C" w:rsidP="00BB5D8C">
      <w:pPr>
        <w:pStyle w:val="Bulletlist"/>
      </w:pPr>
      <w:r w:rsidRPr="00644672">
        <w:t>File certificates of calibration in</w:t>
      </w:r>
      <w:r w:rsidRPr="00182F31">
        <w:t xml:space="preserve"> a readily accessible area, keep them for three years.</w:t>
      </w:r>
    </w:p>
    <w:p w14:paraId="23E7EF2D" w14:textId="48FEB1AA" w:rsidR="00766148" w:rsidRPr="00182F31" w:rsidRDefault="00766148" w:rsidP="006C1646">
      <w:pPr>
        <w:pStyle w:val="BodyText1"/>
        <w:spacing w:before="240" w:after="120"/>
      </w:pPr>
      <w:r w:rsidRPr="00182F31">
        <w:t>Routine Maintenance</w:t>
      </w:r>
    </w:p>
    <w:p w14:paraId="13CF5F34" w14:textId="77777777" w:rsidR="00766148" w:rsidRPr="00182F31" w:rsidRDefault="00766148" w:rsidP="00766148">
      <w:pPr>
        <w:pStyle w:val="Bulletlist"/>
        <w:rPr>
          <w:rFonts w:cs="Myriad Pro"/>
          <w:color w:val="000000"/>
        </w:rPr>
      </w:pPr>
      <w:r w:rsidRPr="00182F31">
        <w:t xml:space="preserve">Establish a regular routine for cleaning vaccine storage units and defrosting manual-defrost freezers. </w:t>
      </w:r>
    </w:p>
    <w:p w14:paraId="151D67FD" w14:textId="4CE3325D" w:rsidR="00464D3D" w:rsidRPr="00215484" w:rsidRDefault="00766148" w:rsidP="00766148">
      <w:pPr>
        <w:pStyle w:val="Bulletlist"/>
      </w:pPr>
      <w:r w:rsidRPr="00182F31">
        <w:t xml:space="preserve">Replace batteries </w:t>
      </w:r>
      <w:proofErr w:type="gramStart"/>
      <w:r w:rsidRPr="00182F31">
        <w:t>in</w:t>
      </w:r>
      <w:proofErr w:type="gramEnd"/>
      <w:r w:rsidRPr="00182F31">
        <w:t xml:space="preserve"> temperature monitoring devices every six months</w:t>
      </w:r>
      <w:r w:rsidRPr="00B021C4">
        <w:t>.</w:t>
      </w:r>
    </w:p>
    <w:p w14:paraId="3D1C205E" w14:textId="3245D88B" w:rsidR="00464D3D" w:rsidRDefault="00766148" w:rsidP="00AE60EF">
      <w:pPr>
        <w:pStyle w:val="Heading3"/>
      </w:pPr>
      <w:r>
        <w:t>To Minimize Loss</w:t>
      </w:r>
    </w:p>
    <w:p w14:paraId="4BD27B3A" w14:textId="3CC2B616" w:rsidR="00766148" w:rsidRPr="00DE3CC8" w:rsidRDefault="00EC67C2" w:rsidP="001B2B22">
      <w:pPr>
        <w:pStyle w:val="Bulletlist"/>
      </w:pPr>
      <w:r>
        <w:t>T</w:t>
      </w:r>
      <w:r w:rsidRPr="00EC67C2">
        <w:t>ransfer vaccines to another active VFC providers if vaccines will expire within six months and are likely expire before administration</w:t>
      </w:r>
      <w:r w:rsidR="00766148">
        <w:t xml:space="preserve">; </w:t>
      </w:r>
      <w:r w:rsidR="001B2B22">
        <w:t>r</w:t>
      </w:r>
      <w:r w:rsidR="001B2B22" w:rsidRPr="001B2B22">
        <w:t>eport transfers in and out of inventory at myCAvax.</w:t>
      </w:r>
    </w:p>
    <w:p w14:paraId="64CE4E70" w14:textId="402107B4" w:rsidR="00766148" w:rsidRPr="00DE3CC8" w:rsidRDefault="00766148" w:rsidP="00766148">
      <w:pPr>
        <w:pStyle w:val="Bulletlist"/>
      </w:pPr>
      <w:r w:rsidRPr="00DE3CC8">
        <w:t xml:space="preserve">Respond to vaccine-related emergencies following the </w:t>
      </w:r>
      <w:proofErr w:type="gramStart"/>
      <w:r w:rsidRPr="00DE3CC8">
        <w:t>practice‘</w:t>
      </w:r>
      <w:proofErr w:type="gramEnd"/>
      <w:r w:rsidRPr="00DE3CC8">
        <w:t xml:space="preserve">s vaccine management plan. </w:t>
      </w:r>
    </w:p>
    <w:p w14:paraId="1618F34E" w14:textId="59A40DE1" w:rsidR="00766148" w:rsidRDefault="00766148" w:rsidP="00766148">
      <w:pPr>
        <w:pStyle w:val="Bulletlist"/>
      </w:pPr>
      <w:r w:rsidRPr="00DE3CC8">
        <w:t>Confirm clinic delivery hours when submitting routine vaccine orders to ensure staff are available to receive vaccines</w:t>
      </w:r>
      <w:r w:rsidRPr="00B021C4">
        <w:t>.</w:t>
      </w:r>
    </w:p>
    <w:p w14:paraId="4D488A07" w14:textId="62BCC3E7" w:rsidR="00766148" w:rsidRDefault="00766148" w:rsidP="00AE60EF">
      <w:pPr>
        <w:pStyle w:val="Heading3"/>
      </w:pPr>
      <w:r>
        <w:t>At Each Immunization Visit</w:t>
      </w:r>
    </w:p>
    <w:p w14:paraId="79F08D45" w14:textId="77777777" w:rsidR="00766148" w:rsidRPr="00DE3CC8" w:rsidRDefault="00766148" w:rsidP="00766148">
      <w:pPr>
        <w:pStyle w:val="Bulletlist"/>
        <w:rPr>
          <w:color w:val="FF0000"/>
        </w:rPr>
      </w:pPr>
      <w:r w:rsidRPr="00DE3CC8">
        <w:t xml:space="preserve">Conduct patient eligibility screening to ensure vaccines are pulled from the correct private or public stock. </w:t>
      </w:r>
    </w:p>
    <w:p w14:paraId="1C68858E" w14:textId="77777777" w:rsidR="00766148" w:rsidRPr="00DE3CC8" w:rsidRDefault="00766148" w:rsidP="00766148">
      <w:pPr>
        <w:pStyle w:val="Bulletlist"/>
        <w:rPr>
          <w:rFonts w:cs="Myriad Pro"/>
          <w:b/>
          <w:bCs/>
          <w:spacing w:val="-8"/>
        </w:rPr>
      </w:pPr>
      <w:r w:rsidRPr="00DE3CC8">
        <w:t>Administer all age-appropriate, ACIP-recommended vaccines.</w:t>
      </w:r>
    </w:p>
    <w:p w14:paraId="70D86B3B" w14:textId="77777777" w:rsidR="00766148" w:rsidRPr="004C2E01" w:rsidRDefault="00766148" w:rsidP="004C2E01">
      <w:pPr>
        <w:pStyle w:val="Bulletlist"/>
      </w:pPr>
      <w:r w:rsidRPr="004C2E01">
        <w:lastRenderedPageBreak/>
        <w:t>Recommend non-routine, ACIP-recommended vaccines when indicated or when requested.</w:t>
      </w:r>
    </w:p>
    <w:p w14:paraId="62F44A5A" w14:textId="77777777" w:rsidR="00473400" w:rsidRPr="00BF6850" w:rsidRDefault="00473400" w:rsidP="00473400">
      <w:pPr>
        <w:pStyle w:val="Bulletlist"/>
        <w:rPr>
          <w:rFonts w:cstheme="minorHAnsi"/>
          <w:b/>
          <w:bCs/>
          <w:spacing w:val="-8"/>
        </w:rPr>
      </w:pPr>
      <w:hyperlink r:id="rId41" w:history="1">
        <w:r w:rsidRPr="00BF6850">
          <w:rPr>
            <w:rStyle w:val="Hyperlink"/>
          </w:rPr>
          <w:t>Report doses administered</w:t>
        </w:r>
      </w:hyperlink>
      <w:r w:rsidRPr="00BF6850">
        <w:t xml:space="preserve"> (including NDC, funding source and vaccine eligibility) to the California Immunization Registry (CAIR2 or CAIR/Healthy) in accordance with </w:t>
      </w:r>
      <w:hyperlink r:id="rId42" w:anchor="msdynttrid=5IH7ijvAZ0pM-47QjHrCDPilCA4OweKvVymbNtLdOAY" w:history="1">
        <w:r w:rsidRPr="00BF6850">
          <w:rPr>
            <w:rStyle w:val="Hyperlink"/>
          </w:rPr>
          <w:t>AB 1797</w:t>
        </w:r>
      </w:hyperlink>
      <w:r w:rsidRPr="00BF6850">
        <w:rPr>
          <w:rFonts w:cstheme="minorHAnsi"/>
        </w:rPr>
        <w:t xml:space="preserve">. </w:t>
      </w:r>
    </w:p>
    <w:p w14:paraId="6B5CFF2C" w14:textId="3925CFD5" w:rsidR="00766148" w:rsidRDefault="00766148" w:rsidP="00AE60EF">
      <w:pPr>
        <w:pStyle w:val="Heading3"/>
      </w:pPr>
      <w:r>
        <w:t>As Needed</w:t>
      </w:r>
    </w:p>
    <w:p w14:paraId="413760C6" w14:textId="17A69436" w:rsidR="00766148" w:rsidRPr="00DE3CC8" w:rsidRDefault="00766148" w:rsidP="000E4B6F">
      <w:pPr>
        <w:pStyle w:val="BodyText1"/>
        <w:spacing w:before="240" w:after="120"/>
      </w:pPr>
      <w:r w:rsidRPr="00DE3CC8">
        <w:t>Spoiled, Expired, and Wasted Vaccines</w:t>
      </w:r>
    </w:p>
    <w:p w14:paraId="04887475" w14:textId="77777777" w:rsidR="00766148" w:rsidRPr="00DE3CC8" w:rsidRDefault="00766148" w:rsidP="00766148">
      <w:pPr>
        <w:pStyle w:val="Bulletlist"/>
      </w:pPr>
      <w:r w:rsidRPr="00DE3CC8">
        <w:t>Report doses spoiled, expired, or wasted in myCAvax and dispose of following practice protocols.</w:t>
      </w:r>
    </w:p>
    <w:p w14:paraId="01E86EE5" w14:textId="7B884319" w:rsidR="00766148" w:rsidRPr="00DE3CC8" w:rsidRDefault="00766148" w:rsidP="00766148">
      <w:pPr>
        <w:pStyle w:val="Bulletlist"/>
      </w:pPr>
      <w:r w:rsidRPr="00DE3CC8">
        <w:t>Return spoiled</w:t>
      </w:r>
      <w:r w:rsidR="000E4B6F">
        <w:t xml:space="preserve"> and </w:t>
      </w:r>
      <w:r w:rsidRPr="00DE3CC8">
        <w:t>expired vaccines to McKesson within six months of expiration</w:t>
      </w:r>
      <w:r>
        <w:t>/s</w:t>
      </w:r>
      <w:r w:rsidRPr="00DE3CC8">
        <w:t>poilage per program requirements.</w:t>
      </w:r>
      <w:r w:rsidRPr="00DE3CC8">
        <w:rPr>
          <w:color w:val="FF0000"/>
        </w:rPr>
        <w:t xml:space="preserve"> </w:t>
      </w:r>
    </w:p>
    <w:p w14:paraId="4CF2F81E" w14:textId="77777777" w:rsidR="00766148" w:rsidRPr="00DE3CC8" w:rsidRDefault="00766148" w:rsidP="00766148">
      <w:pPr>
        <w:pStyle w:val="Bulletlist"/>
      </w:pPr>
      <w:r w:rsidRPr="00DE3CC8">
        <w:t>Properly dispose of wasted vaccines following practice protocols.</w:t>
      </w:r>
      <w:r w:rsidRPr="00DE3CC8">
        <w:rPr>
          <w:color w:val="FF0000"/>
        </w:rPr>
        <w:t xml:space="preserve"> </w:t>
      </w:r>
    </w:p>
    <w:p w14:paraId="43C97C49" w14:textId="395D6584" w:rsidR="00766148" w:rsidRPr="00DE3CC8" w:rsidRDefault="00766148" w:rsidP="000E4B6F">
      <w:pPr>
        <w:pStyle w:val="BodyText1"/>
        <w:spacing w:before="240" w:after="120"/>
      </w:pPr>
      <w:r w:rsidRPr="00DE3CC8">
        <w:t>Changes in Staff and Training</w:t>
      </w:r>
    </w:p>
    <w:p w14:paraId="23B1D277" w14:textId="643E37DE" w:rsidR="00766148" w:rsidRPr="00BF6850" w:rsidRDefault="00766148" w:rsidP="00766148">
      <w:pPr>
        <w:pStyle w:val="Bulletlist"/>
      </w:pPr>
      <w:r w:rsidRPr="00BF6850">
        <w:t xml:space="preserve">Report changes to staff filling key program roles (Provider of Record and Designee, Vaccine Coordinator and Backup) </w:t>
      </w:r>
      <w:r w:rsidR="007C3DB7" w:rsidRPr="00BF6850">
        <w:t>in</w:t>
      </w:r>
      <w:r w:rsidR="00D75D52" w:rsidRPr="00BF6850">
        <w:t xml:space="preserve"> myCAvax </w:t>
      </w:r>
      <w:r w:rsidRPr="00BF6850">
        <w:t>following program requirements.</w:t>
      </w:r>
    </w:p>
    <w:p w14:paraId="55036F76" w14:textId="77777777" w:rsidR="00FE0BC8" w:rsidRPr="00BF6850" w:rsidRDefault="00FE0BC8" w:rsidP="00FE0BC8">
      <w:pPr>
        <w:pStyle w:val="Bulletlist"/>
      </w:pPr>
      <w:r w:rsidRPr="00BF6850">
        <w:t xml:space="preserve">Ensure anyone acting in key program roles completes any required training when hired and annually thereafter following program requirements; staff must demonstrate competency in assigned </w:t>
      </w:r>
      <w:hyperlink r:id="rId43" w:history="1">
        <w:r w:rsidRPr="00BF6850">
          <w:rPr>
            <w:rStyle w:val="Hyperlink"/>
          </w:rPr>
          <w:t>roles and responsibilities (PDF)</w:t>
        </w:r>
      </w:hyperlink>
      <w:r w:rsidRPr="00BF6850">
        <w:t>.</w:t>
      </w:r>
    </w:p>
    <w:p w14:paraId="1378FF14" w14:textId="77777777" w:rsidR="00032AE9" w:rsidRPr="00BF6850" w:rsidRDefault="00032AE9" w:rsidP="00032AE9">
      <w:pPr>
        <w:pStyle w:val="Bulletlist"/>
      </w:pPr>
      <w:bookmarkStart w:id="9" w:name="_Hlk26956463"/>
      <w:bookmarkEnd w:id="6"/>
      <w:r w:rsidRPr="00BF6850">
        <w:t xml:space="preserve">All staff who conduct VFC Program eligibility screening, documentation, and billing (e.g., front- or back-office staff) must be knowledgeable of all VFC eligibility categories, documentation, and billing for administration and general billing guidelines. Ensure proper training of personnel, including admitting and billing personnel, on processes for screening and billing for administration fees. </w:t>
      </w:r>
    </w:p>
    <w:p w14:paraId="23DE5538" w14:textId="77777777" w:rsidR="00032AE9" w:rsidRPr="00BF6850" w:rsidRDefault="00032AE9" w:rsidP="00032AE9">
      <w:pPr>
        <w:pStyle w:val="Bulletlist"/>
      </w:pPr>
      <w:r w:rsidRPr="00BF6850">
        <w:t>All staff and supervisors who monitor storage unit temperatures or sign off on temperature logs must complete the related EZIZ lesson when hired and annually thereafter; they must be fully trained on use of the practice’s data loggers and actions required after a temperature excursion is discovered.</w:t>
      </w:r>
    </w:p>
    <w:p w14:paraId="23780C9A" w14:textId="77777777" w:rsidR="00032AE9" w:rsidRPr="00BF6850" w:rsidRDefault="00032AE9" w:rsidP="00032AE9">
      <w:pPr>
        <w:pStyle w:val="Bulletlist"/>
      </w:pPr>
      <w:r w:rsidRPr="00BF6850">
        <w:t xml:space="preserve">Ensure staff authorized to accept packages are trained to immediately notify Vaccine Coordinators when vaccine shipments are delivered.  </w:t>
      </w:r>
    </w:p>
    <w:p w14:paraId="4F883FD1" w14:textId="77777777" w:rsidR="00032AE9" w:rsidRPr="00BF6850" w:rsidRDefault="00032AE9" w:rsidP="00032AE9">
      <w:pPr>
        <w:pStyle w:val="Bulletlist"/>
      </w:pPr>
      <w:r w:rsidRPr="00BF6850">
        <w:t>Update the practice’s vaccine management plan to reflect any changes in key practice staff.</w:t>
      </w:r>
    </w:p>
    <w:p w14:paraId="390526E4" w14:textId="77777777" w:rsidR="00032AE9" w:rsidRPr="00BF6850" w:rsidRDefault="00032AE9" w:rsidP="00032AE9">
      <w:pPr>
        <w:pStyle w:val="Bulletlist"/>
      </w:pPr>
      <w:r w:rsidRPr="00BF6850">
        <w:t>Conduct vaccine transport and temperature excursion response drills annually or more frequently as needed (e.g., when hiring new staff or staff errors are discovered) to maintain competency and readiness for emergencies.</w:t>
      </w:r>
    </w:p>
    <w:p w14:paraId="270FBFDE" w14:textId="77777777" w:rsidR="00106091" w:rsidRPr="00CE7E2A" w:rsidRDefault="00106091" w:rsidP="00106091">
      <w:pPr>
        <w:pStyle w:val="BodyText1"/>
        <w:spacing w:before="240" w:after="120"/>
      </w:pPr>
      <w:r w:rsidRPr="00CE7E2A">
        <w:t>Device Replacement</w:t>
      </w:r>
    </w:p>
    <w:p w14:paraId="22407893" w14:textId="77777777" w:rsidR="00106091" w:rsidRPr="00766148" w:rsidRDefault="00106091" w:rsidP="00106091">
      <w:pPr>
        <w:pStyle w:val="Bulletlist"/>
      </w:pPr>
      <w:r w:rsidRPr="00766148">
        <w:t xml:space="preserve">Purchase a new data logger if existing device or probe malfunctions, is damaged, or if device provides repeated, inaccurate temperature readings. </w:t>
      </w:r>
    </w:p>
    <w:p w14:paraId="1E5E5979" w14:textId="77777777" w:rsidR="00106091" w:rsidRPr="00BF6850" w:rsidRDefault="00106091" w:rsidP="00106091">
      <w:pPr>
        <w:pStyle w:val="Bulletlist"/>
      </w:pPr>
      <w:r w:rsidRPr="00BF6850">
        <w:t xml:space="preserve">Ensure new devices meet all </w:t>
      </w:r>
      <w:hyperlink r:id="rId44" w:history="1">
        <w:r w:rsidRPr="00BF6850">
          <w:rPr>
            <w:rStyle w:val="Hyperlink"/>
          </w:rPr>
          <w:t>program requirements</w:t>
        </w:r>
      </w:hyperlink>
      <w:r w:rsidRPr="00BF6850">
        <w:t xml:space="preserve">. </w:t>
      </w:r>
      <w:bookmarkStart w:id="10" w:name="_Hlk26956353"/>
    </w:p>
    <w:p w14:paraId="5AB4A10D" w14:textId="246F8B9B" w:rsidR="007378EC" w:rsidRPr="00BF6850" w:rsidRDefault="007378EC" w:rsidP="007378EC">
      <w:pPr>
        <w:pStyle w:val="Bulletlist"/>
      </w:pPr>
      <w:r w:rsidRPr="00BF6850">
        <w:t>Update new device information in myCAvax and the provider’s vaccine management plan.</w:t>
      </w:r>
    </w:p>
    <w:bookmarkEnd w:id="10"/>
    <w:p w14:paraId="2BBAC584" w14:textId="77777777" w:rsidR="00B316B3" w:rsidRDefault="00B316B3">
      <w:pPr>
        <w:spacing w:before="0" w:after="160" w:line="259" w:lineRule="auto"/>
        <w:rPr>
          <w:rFonts w:ascii="Arial" w:eastAsiaTheme="majorEastAsia" w:hAnsi="Arial" w:cstheme="majorBidi"/>
          <w:b/>
          <w:color w:val="0070C0"/>
          <w:sz w:val="32"/>
          <w:szCs w:val="26"/>
        </w:rPr>
      </w:pPr>
      <w:r>
        <w:br w:type="page"/>
      </w:r>
    </w:p>
    <w:p w14:paraId="26D6586B" w14:textId="55229BAB" w:rsidR="00464D3D" w:rsidRPr="0043068D" w:rsidRDefault="00464D3D" w:rsidP="00010B90">
      <w:pPr>
        <w:pStyle w:val="Heading2"/>
      </w:pPr>
      <w:bookmarkStart w:id="11" w:name="Section_8_Emergency_Worksheet"/>
      <w:r w:rsidRPr="0043068D">
        <w:lastRenderedPageBreak/>
        <w:t xml:space="preserve">Section </w:t>
      </w:r>
      <w:r w:rsidR="0087046E">
        <w:t>8</w:t>
      </w:r>
      <w:r w:rsidRPr="0043068D">
        <w:t>: Worksheet for Emergency Vaccine Management</w:t>
      </w:r>
    </w:p>
    <w:bookmarkEnd w:id="11"/>
    <w:p w14:paraId="080ABC38" w14:textId="1B95B9EA" w:rsidR="00464D3D" w:rsidRPr="005600CC" w:rsidRDefault="00464D3D" w:rsidP="005600CC">
      <w:pPr>
        <w:rPr>
          <w:rFonts w:ascii="Arial" w:hAnsi="Arial" w:cs="Arial"/>
          <w:b/>
          <w:bCs/>
          <w:sz w:val="24"/>
          <w:szCs w:val="24"/>
        </w:rPr>
      </w:pPr>
      <w:r w:rsidRPr="005600CC">
        <w:rPr>
          <w:rFonts w:ascii="Arial" w:hAnsi="Arial" w:cs="Arial"/>
          <w:b/>
          <w:bCs/>
          <w:sz w:val="24"/>
          <w:szCs w:val="24"/>
        </w:rPr>
        <w:t xml:space="preserve">The following sections include space for information and necessary actions to take in the event of an emergency, such as </w:t>
      </w:r>
      <w:r w:rsidR="00FB21F8" w:rsidRPr="005600CC">
        <w:rPr>
          <w:rFonts w:ascii="Arial" w:hAnsi="Arial" w:cs="Arial"/>
          <w:b/>
          <w:bCs/>
          <w:sz w:val="24"/>
          <w:szCs w:val="24"/>
        </w:rPr>
        <w:t xml:space="preserve">storage </w:t>
      </w:r>
      <w:r w:rsidRPr="005600CC">
        <w:rPr>
          <w:rFonts w:ascii="Arial" w:hAnsi="Arial" w:cs="Arial"/>
          <w:b/>
          <w:bCs/>
          <w:sz w:val="24"/>
          <w:szCs w:val="24"/>
        </w:rPr>
        <w:t>unit malfunction, mechanical failure, power outage, natural disaster, or human error.</w:t>
      </w:r>
    </w:p>
    <w:p w14:paraId="1EE35E6D" w14:textId="77777777" w:rsidR="00464D3D" w:rsidRPr="00215484" w:rsidRDefault="00464D3D" w:rsidP="00313505">
      <w:pPr>
        <w:pStyle w:val="BodyText1"/>
      </w:pPr>
      <w:r w:rsidRPr="00215484">
        <w:t>In an emergency, contact the following people in the order listed:</w:t>
      </w:r>
    </w:p>
    <w:tbl>
      <w:tblPr>
        <w:tblStyle w:val="GridTable4-Accent1"/>
        <w:tblW w:w="0" w:type="auto"/>
        <w:tblLook w:val="06A0" w:firstRow="1" w:lastRow="0" w:firstColumn="1" w:lastColumn="0" w:noHBand="1" w:noVBand="1"/>
      </w:tblPr>
      <w:tblGrid>
        <w:gridCol w:w="2159"/>
        <w:gridCol w:w="2876"/>
        <w:gridCol w:w="1529"/>
        <w:gridCol w:w="1498"/>
        <w:gridCol w:w="2728"/>
      </w:tblGrid>
      <w:tr w:rsidR="00464D3D" w:rsidRPr="00215484" w14:paraId="07665CA3" w14:textId="77777777" w:rsidTr="00523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bottom w:val="single" w:sz="4" w:space="0" w:color="0070C0"/>
              <w:right w:val="single" w:sz="4" w:space="0" w:color="FFFFFF" w:themeColor="background1"/>
            </w:tcBorders>
            <w:shd w:val="clear" w:color="auto" w:fill="0070C0"/>
          </w:tcPr>
          <w:p w14:paraId="13AA4A47" w14:textId="77777777" w:rsidR="00464D3D" w:rsidRPr="00313505" w:rsidRDefault="00464D3D">
            <w:pPr>
              <w:spacing w:before="60" w:after="60"/>
              <w:jc w:val="center"/>
              <w:rPr>
                <w:rFonts w:ascii="Arial" w:hAnsi="Arial" w:cs="Arial"/>
                <w:b w:val="0"/>
                <w:sz w:val="20"/>
                <w:szCs w:val="20"/>
              </w:rPr>
            </w:pPr>
            <w:r w:rsidRPr="00313505">
              <w:rPr>
                <w:rFonts w:ascii="Arial" w:hAnsi="Arial" w:cs="Arial"/>
                <w:sz w:val="20"/>
                <w:szCs w:val="20"/>
              </w:rPr>
              <w:t>Role/Responsibility</w:t>
            </w:r>
          </w:p>
        </w:tc>
        <w:tc>
          <w:tcPr>
            <w:tcW w:w="2880" w:type="dxa"/>
            <w:tcBorders>
              <w:left w:val="single" w:sz="4" w:space="0" w:color="FFFFFF" w:themeColor="background1"/>
              <w:bottom w:val="single" w:sz="4" w:space="0" w:color="0070C0"/>
              <w:right w:val="single" w:sz="4" w:space="0" w:color="FFFFFF" w:themeColor="background1"/>
            </w:tcBorders>
            <w:shd w:val="clear" w:color="auto" w:fill="0070C0"/>
          </w:tcPr>
          <w:p w14:paraId="06F02EA2" w14:textId="77777777" w:rsidR="00464D3D" w:rsidRPr="00313505" w:rsidRDefault="00464D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13505">
              <w:rPr>
                <w:rFonts w:ascii="Arial" w:hAnsi="Arial" w:cs="Arial"/>
                <w:sz w:val="20"/>
                <w:szCs w:val="20"/>
              </w:rPr>
              <w:t>First &amp; Last Name</w:t>
            </w:r>
          </w:p>
        </w:tc>
        <w:tc>
          <w:tcPr>
            <w:tcW w:w="1530" w:type="dxa"/>
            <w:tcBorders>
              <w:left w:val="single" w:sz="4" w:space="0" w:color="FFFFFF" w:themeColor="background1"/>
              <w:bottom w:val="single" w:sz="4" w:space="0" w:color="0070C0"/>
              <w:right w:val="single" w:sz="4" w:space="0" w:color="FFFFFF" w:themeColor="background1"/>
            </w:tcBorders>
            <w:shd w:val="clear" w:color="auto" w:fill="0070C0"/>
          </w:tcPr>
          <w:p w14:paraId="4739B01A" w14:textId="77777777" w:rsidR="00464D3D" w:rsidRPr="00313505" w:rsidRDefault="00464D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13505">
              <w:rPr>
                <w:rFonts w:ascii="Arial" w:hAnsi="Arial" w:cs="Arial"/>
                <w:sz w:val="20"/>
                <w:szCs w:val="20"/>
              </w:rPr>
              <w:t>Phone #</w:t>
            </w:r>
          </w:p>
        </w:tc>
        <w:tc>
          <w:tcPr>
            <w:tcW w:w="1499" w:type="dxa"/>
            <w:tcBorders>
              <w:left w:val="single" w:sz="4" w:space="0" w:color="FFFFFF" w:themeColor="background1"/>
              <w:bottom w:val="single" w:sz="4" w:space="0" w:color="0070C0"/>
              <w:right w:val="single" w:sz="4" w:space="0" w:color="FFFFFF" w:themeColor="background1"/>
            </w:tcBorders>
            <w:shd w:val="clear" w:color="auto" w:fill="0070C0"/>
          </w:tcPr>
          <w:p w14:paraId="0B25B894" w14:textId="77777777" w:rsidR="00464D3D" w:rsidRPr="00313505" w:rsidRDefault="00464D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13505">
              <w:rPr>
                <w:rFonts w:ascii="Arial" w:hAnsi="Arial" w:cs="Arial"/>
                <w:sz w:val="20"/>
                <w:szCs w:val="20"/>
              </w:rPr>
              <w:t>Alt Phone #</w:t>
            </w:r>
          </w:p>
        </w:tc>
        <w:tc>
          <w:tcPr>
            <w:tcW w:w="2731" w:type="dxa"/>
            <w:tcBorders>
              <w:left w:val="single" w:sz="4" w:space="0" w:color="FFFFFF" w:themeColor="background1"/>
              <w:bottom w:val="single" w:sz="4" w:space="0" w:color="0070C0"/>
            </w:tcBorders>
            <w:shd w:val="clear" w:color="auto" w:fill="0070C0"/>
          </w:tcPr>
          <w:p w14:paraId="4126C528" w14:textId="77777777" w:rsidR="00464D3D" w:rsidRPr="00313505" w:rsidRDefault="00464D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13505">
              <w:rPr>
                <w:rFonts w:ascii="Arial" w:hAnsi="Arial" w:cs="Arial"/>
                <w:sz w:val="20"/>
                <w:szCs w:val="20"/>
              </w:rPr>
              <w:t>E-mail Address</w:t>
            </w:r>
          </w:p>
        </w:tc>
      </w:tr>
      <w:tr w:rsidR="00464D3D" w:rsidRPr="00215484" w14:paraId="4296A25C" w14:textId="77777777" w:rsidTr="00523C41">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0070C0"/>
            </w:tcBorders>
          </w:tcPr>
          <w:p w14:paraId="7CFC892A" w14:textId="77777777" w:rsidR="00464D3D" w:rsidRPr="00313505" w:rsidRDefault="00464D3D">
            <w:pPr>
              <w:spacing w:before="60" w:after="60"/>
              <w:rPr>
                <w:rFonts w:ascii="Arial" w:hAnsi="Arial" w:cs="Arial"/>
                <w:sz w:val="20"/>
                <w:szCs w:val="20"/>
              </w:rPr>
            </w:pPr>
            <w:r w:rsidRPr="00313505">
              <w:rPr>
                <w:rFonts w:ascii="Arial" w:hAnsi="Arial" w:cs="Arial"/>
                <w:sz w:val="20"/>
                <w:szCs w:val="20"/>
              </w:rPr>
              <w:t>1.</w:t>
            </w:r>
          </w:p>
        </w:tc>
        <w:tc>
          <w:tcPr>
            <w:tcW w:w="2880" w:type="dxa"/>
            <w:tcBorders>
              <w:top w:val="single" w:sz="4" w:space="0" w:color="0070C0"/>
            </w:tcBorders>
          </w:tcPr>
          <w:p w14:paraId="7F271A0C"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Borders>
              <w:top w:val="single" w:sz="4" w:space="0" w:color="0070C0"/>
            </w:tcBorders>
          </w:tcPr>
          <w:p w14:paraId="1A1F4010"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4" w:space="0" w:color="0070C0"/>
            </w:tcBorders>
          </w:tcPr>
          <w:p w14:paraId="3BE96979"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31" w:type="dxa"/>
            <w:tcBorders>
              <w:top w:val="single" w:sz="4" w:space="0" w:color="0070C0"/>
            </w:tcBorders>
          </w:tcPr>
          <w:p w14:paraId="048021A0"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215484" w14:paraId="0E3E404C" w14:textId="77777777" w:rsidTr="00523C41">
        <w:tc>
          <w:tcPr>
            <w:cnfStyle w:val="001000000000" w:firstRow="0" w:lastRow="0" w:firstColumn="1" w:lastColumn="0" w:oddVBand="0" w:evenVBand="0" w:oddHBand="0" w:evenHBand="0" w:firstRowFirstColumn="0" w:firstRowLastColumn="0" w:lastRowFirstColumn="0" w:lastRowLastColumn="0"/>
            <w:tcW w:w="2160" w:type="dxa"/>
          </w:tcPr>
          <w:p w14:paraId="27DF75D8" w14:textId="77777777" w:rsidR="00464D3D" w:rsidRPr="00313505" w:rsidRDefault="00464D3D">
            <w:pPr>
              <w:spacing w:before="60" w:after="60"/>
              <w:rPr>
                <w:rFonts w:ascii="Arial" w:hAnsi="Arial" w:cs="Arial"/>
                <w:sz w:val="20"/>
                <w:szCs w:val="20"/>
              </w:rPr>
            </w:pPr>
            <w:r w:rsidRPr="00313505">
              <w:rPr>
                <w:rFonts w:ascii="Arial" w:hAnsi="Arial" w:cs="Arial"/>
                <w:sz w:val="20"/>
                <w:szCs w:val="20"/>
              </w:rPr>
              <w:t>2.</w:t>
            </w:r>
          </w:p>
        </w:tc>
        <w:tc>
          <w:tcPr>
            <w:tcW w:w="2880" w:type="dxa"/>
          </w:tcPr>
          <w:p w14:paraId="42B8B1D1"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Pr>
          <w:p w14:paraId="428A6A4E"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Pr>
          <w:p w14:paraId="531D01D6"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31" w:type="dxa"/>
          </w:tcPr>
          <w:p w14:paraId="1ADC3DDE"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215484" w14:paraId="422684A0" w14:textId="77777777" w:rsidTr="00523C41">
        <w:tc>
          <w:tcPr>
            <w:cnfStyle w:val="001000000000" w:firstRow="0" w:lastRow="0" w:firstColumn="1" w:lastColumn="0" w:oddVBand="0" w:evenVBand="0" w:oddHBand="0" w:evenHBand="0" w:firstRowFirstColumn="0" w:firstRowLastColumn="0" w:lastRowFirstColumn="0" w:lastRowLastColumn="0"/>
            <w:tcW w:w="2160" w:type="dxa"/>
          </w:tcPr>
          <w:p w14:paraId="05356480" w14:textId="77777777" w:rsidR="00464D3D" w:rsidRPr="00313505" w:rsidRDefault="00464D3D">
            <w:pPr>
              <w:spacing w:before="60" w:after="60"/>
              <w:rPr>
                <w:rFonts w:ascii="Arial" w:hAnsi="Arial" w:cs="Arial"/>
                <w:sz w:val="20"/>
                <w:szCs w:val="20"/>
              </w:rPr>
            </w:pPr>
            <w:r w:rsidRPr="00313505">
              <w:rPr>
                <w:rFonts w:ascii="Arial" w:hAnsi="Arial" w:cs="Arial"/>
                <w:sz w:val="20"/>
                <w:szCs w:val="20"/>
              </w:rPr>
              <w:t>3.</w:t>
            </w:r>
          </w:p>
        </w:tc>
        <w:tc>
          <w:tcPr>
            <w:tcW w:w="2880" w:type="dxa"/>
          </w:tcPr>
          <w:p w14:paraId="6C5D4183"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Pr>
          <w:p w14:paraId="50A73593"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Pr>
          <w:p w14:paraId="39BF3353"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31" w:type="dxa"/>
          </w:tcPr>
          <w:p w14:paraId="7720D8B5"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215484" w14:paraId="68D48A4D" w14:textId="77777777" w:rsidTr="00523C41">
        <w:tc>
          <w:tcPr>
            <w:cnfStyle w:val="001000000000" w:firstRow="0" w:lastRow="0" w:firstColumn="1" w:lastColumn="0" w:oddVBand="0" w:evenVBand="0" w:oddHBand="0" w:evenHBand="0" w:firstRowFirstColumn="0" w:firstRowLastColumn="0" w:lastRowFirstColumn="0" w:lastRowLastColumn="0"/>
            <w:tcW w:w="2160" w:type="dxa"/>
          </w:tcPr>
          <w:p w14:paraId="5ABAC51E" w14:textId="77777777" w:rsidR="00464D3D" w:rsidRPr="00313505" w:rsidRDefault="00464D3D">
            <w:pPr>
              <w:spacing w:before="60" w:after="60"/>
              <w:rPr>
                <w:rFonts w:ascii="Arial" w:hAnsi="Arial" w:cs="Arial"/>
                <w:sz w:val="20"/>
                <w:szCs w:val="20"/>
              </w:rPr>
            </w:pPr>
            <w:r w:rsidRPr="00313505">
              <w:rPr>
                <w:rFonts w:ascii="Arial" w:hAnsi="Arial" w:cs="Arial"/>
                <w:sz w:val="20"/>
                <w:szCs w:val="20"/>
              </w:rPr>
              <w:t>4.</w:t>
            </w:r>
          </w:p>
        </w:tc>
        <w:tc>
          <w:tcPr>
            <w:tcW w:w="2880" w:type="dxa"/>
          </w:tcPr>
          <w:p w14:paraId="4A28E551"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Pr>
          <w:p w14:paraId="1DF230F7"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Pr>
          <w:p w14:paraId="6F4D33B7"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31" w:type="dxa"/>
          </w:tcPr>
          <w:p w14:paraId="7FC5F853" w14:textId="77777777" w:rsidR="00464D3D" w:rsidRPr="00313505"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CCA9972" w14:textId="77777777" w:rsidR="00464D3D" w:rsidRDefault="00464D3D" w:rsidP="00464D3D">
      <w:pPr>
        <w:widowControl w:val="0"/>
        <w:autoSpaceDE w:val="0"/>
        <w:autoSpaceDN w:val="0"/>
        <w:adjustRightInd w:val="0"/>
        <w:spacing w:before="70" w:line="232" w:lineRule="exact"/>
        <w:ind w:right="274"/>
        <w:rPr>
          <w:rFonts w:cs="Myriad Pro"/>
          <w:b/>
          <w:color w:val="231F20"/>
          <w:spacing w:val="-1"/>
          <w:sz w:val="12"/>
          <w:szCs w:val="12"/>
        </w:rPr>
      </w:pPr>
    </w:p>
    <w:p w14:paraId="45A4D84C" w14:textId="29B235C5" w:rsidR="00207355" w:rsidRDefault="00313505" w:rsidP="00313505">
      <w:pPr>
        <w:pStyle w:val="BodyText1"/>
      </w:pPr>
      <w:r w:rsidRPr="00215484">
        <w:t>Does the clinic have a generator?  If so, where is it?</w:t>
      </w:r>
    </w:p>
    <w:p w14:paraId="2C61788B" w14:textId="77777777" w:rsidR="006371D7" w:rsidRPr="007815E4" w:rsidRDefault="006371D7" w:rsidP="00313505">
      <w:pPr>
        <w:pStyle w:val="BodyText1"/>
      </w:pPr>
    </w:p>
    <w:p w14:paraId="3B27100E" w14:textId="223ED6DA" w:rsidR="00464D3D" w:rsidRDefault="006605FC" w:rsidP="00464D3D">
      <w:pPr>
        <w:widowControl w:val="0"/>
        <w:autoSpaceDE w:val="0"/>
        <w:autoSpaceDN w:val="0"/>
        <w:adjustRightInd w:val="0"/>
        <w:spacing w:before="28" w:after="0"/>
        <w:ind w:right="877"/>
        <w:rPr>
          <w:rFonts w:ascii="Arial" w:hAnsi="Arial"/>
          <w:spacing w:val="2"/>
          <w:sz w:val="24"/>
        </w:rPr>
      </w:pPr>
      <w:r w:rsidRPr="00BC3BBC">
        <w:rPr>
          <w:rFonts w:ascii="Arial" w:hAnsi="Arial"/>
          <w:b/>
          <w:bCs/>
          <w:spacing w:val="2"/>
          <w:sz w:val="24"/>
        </w:rPr>
        <w:t>If the mobile van breaks down or is in an accident, your clinic does not have a generator, or a vaccine storage unit fails:</w:t>
      </w:r>
      <w:r w:rsidRPr="006605FC">
        <w:rPr>
          <w:rFonts w:ascii="Arial" w:hAnsi="Arial"/>
          <w:spacing w:val="2"/>
          <w:sz w:val="24"/>
        </w:rPr>
        <w:t xml:space="preserve"> It might be necessary to transport vaccines to an alternate storage location (e.g., a local hospital or another active provider in the same vaccination program). Identify an alternate location(s) that has vaccine storage units and data loggers that meet program requirements.</w:t>
      </w:r>
    </w:p>
    <w:p w14:paraId="264DD82A" w14:textId="77777777" w:rsidR="006605FC" w:rsidRPr="00215484" w:rsidRDefault="006605FC" w:rsidP="00464D3D">
      <w:pPr>
        <w:widowControl w:val="0"/>
        <w:autoSpaceDE w:val="0"/>
        <w:autoSpaceDN w:val="0"/>
        <w:adjustRightInd w:val="0"/>
        <w:spacing w:before="28" w:after="0"/>
        <w:ind w:right="877"/>
        <w:rPr>
          <w:rFonts w:cs="Myriad Pro"/>
          <w:color w:val="000000"/>
          <w:sz w:val="12"/>
          <w:szCs w:val="12"/>
        </w:rPr>
      </w:pPr>
    </w:p>
    <w:tbl>
      <w:tblPr>
        <w:tblStyle w:val="GridTable4-Accent1"/>
        <w:tblW w:w="0" w:type="auto"/>
        <w:tblLook w:val="06A0" w:firstRow="1" w:lastRow="0" w:firstColumn="1" w:lastColumn="0" w:noHBand="1" w:noVBand="1"/>
      </w:tblPr>
      <w:tblGrid>
        <w:gridCol w:w="2698"/>
        <w:gridCol w:w="3146"/>
        <w:gridCol w:w="1349"/>
        <w:gridCol w:w="1349"/>
        <w:gridCol w:w="2248"/>
      </w:tblGrid>
      <w:tr w:rsidR="00464D3D" w:rsidRPr="00215484" w14:paraId="1DB4538A" w14:textId="77777777" w:rsidTr="00523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bottom w:val="single" w:sz="4" w:space="0" w:color="0070C0"/>
              <w:right w:val="single" w:sz="4" w:space="0" w:color="FFFFFF" w:themeColor="background1"/>
            </w:tcBorders>
            <w:shd w:val="clear" w:color="auto" w:fill="0070C0"/>
          </w:tcPr>
          <w:p w14:paraId="649FC206" w14:textId="77777777" w:rsidR="00464D3D" w:rsidRPr="00FF1A3B" w:rsidRDefault="00464D3D">
            <w:pPr>
              <w:spacing w:before="60" w:after="60"/>
              <w:jc w:val="center"/>
              <w:rPr>
                <w:rFonts w:ascii="Arial" w:hAnsi="Arial" w:cs="Arial"/>
                <w:b w:val="0"/>
                <w:sz w:val="20"/>
                <w:szCs w:val="20"/>
              </w:rPr>
            </w:pPr>
            <w:r w:rsidRPr="00FF1A3B">
              <w:rPr>
                <w:rFonts w:ascii="Arial" w:hAnsi="Arial" w:cs="Arial"/>
                <w:sz w:val="20"/>
                <w:szCs w:val="20"/>
              </w:rPr>
              <w:t>Alternate Vaccine Storage</w:t>
            </w:r>
          </w:p>
        </w:tc>
        <w:tc>
          <w:tcPr>
            <w:tcW w:w="3150" w:type="dxa"/>
            <w:tcBorders>
              <w:left w:val="single" w:sz="4" w:space="0" w:color="FFFFFF" w:themeColor="background1"/>
              <w:bottom w:val="single" w:sz="4" w:space="0" w:color="0070C0"/>
              <w:right w:val="single" w:sz="4" w:space="0" w:color="FFFFFF" w:themeColor="background1"/>
            </w:tcBorders>
            <w:shd w:val="clear" w:color="auto" w:fill="0070C0"/>
          </w:tcPr>
          <w:p w14:paraId="5FE35152" w14:textId="77777777" w:rsidR="00464D3D" w:rsidRPr="00FF1A3B" w:rsidRDefault="00464D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F1A3B">
              <w:rPr>
                <w:rFonts w:ascii="Arial" w:hAnsi="Arial" w:cs="Arial"/>
                <w:sz w:val="20"/>
                <w:szCs w:val="20"/>
              </w:rPr>
              <w:t>Address &amp; City</w:t>
            </w:r>
          </w:p>
        </w:tc>
        <w:tc>
          <w:tcPr>
            <w:tcW w:w="1350" w:type="dxa"/>
            <w:tcBorders>
              <w:left w:val="single" w:sz="4" w:space="0" w:color="FFFFFF" w:themeColor="background1"/>
              <w:bottom w:val="single" w:sz="4" w:space="0" w:color="0070C0"/>
              <w:right w:val="single" w:sz="4" w:space="0" w:color="FFFFFF" w:themeColor="background1"/>
            </w:tcBorders>
            <w:shd w:val="clear" w:color="auto" w:fill="0070C0"/>
          </w:tcPr>
          <w:p w14:paraId="2EB39B45" w14:textId="77777777" w:rsidR="00464D3D" w:rsidRPr="00FF1A3B" w:rsidRDefault="00464D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F1A3B">
              <w:rPr>
                <w:rFonts w:ascii="Arial" w:hAnsi="Arial" w:cs="Arial"/>
                <w:sz w:val="20"/>
                <w:szCs w:val="20"/>
              </w:rPr>
              <w:t>Phone #</w:t>
            </w:r>
          </w:p>
        </w:tc>
        <w:tc>
          <w:tcPr>
            <w:tcW w:w="1350" w:type="dxa"/>
            <w:tcBorders>
              <w:left w:val="single" w:sz="4" w:space="0" w:color="FFFFFF" w:themeColor="background1"/>
              <w:bottom w:val="single" w:sz="4" w:space="0" w:color="0070C0"/>
              <w:right w:val="single" w:sz="4" w:space="0" w:color="FFFFFF" w:themeColor="background1"/>
            </w:tcBorders>
            <w:shd w:val="clear" w:color="auto" w:fill="0070C0"/>
          </w:tcPr>
          <w:p w14:paraId="3B586FCC" w14:textId="77777777" w:rsidR="00464D3D" w:rsidRPr="00FF1A3B" w:rsidRDefault="00464D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F1A3B">
              <w:rPr>
                <w:rFonts w:ascii="Arial" w:hAnsi="Arial" w:cs="Arial"/>
                <w:sz w:val="20"/>
                <w:szCs w:val="20"/>
              </w:rPr>
              <w:t>Alt Phone #</w:t>
            </w:r>
          </w:p>
        </w:tc>
        <w:tc>
          <w:tcPr>
            <w:tcW w:w="2250" w:type="dxa"/>
            <w:tcBorders>
              <w:left w:val="single" w:sz="4" w:space="0" w:color="FFFFFF" w:themeColor="background1"/>
              <w:bottom w:val="single" w:sz="4" w:space="0" w:color="0070C0"/>
            </w:tcBorders>
            <w:shd w:val="clear" w:color="auto" w:fill="0070C0"/>
          </w:tcPr>
          <w:p w14:paraId="4AC5B4C2" w14:textId="77777777" w:rsidR="00464D3D" w:rsidRPr="00FF1A3B" w:rsidRDefault="00464D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F1A3B">
              <w:rPr>
                <w:rFonts w:ascii="Arial" w:hAnsi="Arial" w:cs="Arial"/>
                <w:sz w:val="20"/>
                <w:szCs w:val="20"/>
              </w:rPr>
              <w:t>E-mail Address</w:t>
            </w:r>
          </w:p>
        </w:tc>
      </w:tr>
      <w:tr w:rsidR="00464D3D" w:rsidRPr="00215484" w14:paraId="0641F6CD" w14:textId="77777777" w:rsidTr="00523C41">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0070C0"/>
            </w:tcBorders>
          </w:tcPr>
          <w:p w14:paraId="29F59F8A" w14:textId="77777777" w:rsidR="00464D3D" w:rsidRPr="00DA1CE1" w:rsidRDefault="00464D3D" w:rsidP="00DA1CE1">
            <w:pPr>
              <w:pStyle w:val="ListParagraph"/>
              <w:numPr>
                <w:ilvl w:val="0"/>
                <w:numId w:val="23"/>
              </w:numPr>
              <w:spacing w:before="60" w:after="60"/>
              <w:ind w:left="336"/>
              <w:rPr>
                <w:rFonts w:ascii="Arial" w:hAnsi="Arial" w:cs="Arial"/>
                <w:sz w:val="20"/>
                <w:szCs w:val="20"/>
              </w:rPr>
            </w:pPr>
          </w:p>
        </w:tc>
        <w:tc>
          <w:tcPr>
            <w:tcW w:w="3150" w:type="dxa"/>
            <w:tcBorders>
              <w:top w:val="single" w:sz="4" w:space="0" w:color="0070C0"/>
            </w:tcBorders>
          </w:tcPr>
          <w:p w14:paraId="4EF632C5" w14:textId="77777777" w:rsidR="00464D3D" w:rsidRPr="00FF1A3B"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top w:val="single" w:sz="4" w:space="0" w:color="0070C0"/>
            </w:tcBorders>
          </w:tcPr>
          <w:p w14:paraId="56068DE6" w14:textId="77777777" w:rsidR="00464D3D" w:rsidRPr="00FF1A3B"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top w:val="single" w:sz="4" w:space="0" w:color="0070C0"/>
            </w:tcBorders>
          </w:tcPr>
          <w:p w14:paraId="547EA4B1" w14:textId="77777777" w:rsidR="00464D3D" w:rsidRPr="00FF1A3B"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Borders>
              <w:top w:val="single" w:sz="4" w:space="0" w:color="0070C0"/>
            </w:tcBorders>
          </w:tcPr>
          <w:p w14:paraId="198108F9" w14:textId="77777777" w:rsidR="00464D3D" w:rsidRPr="00FF1A3B"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215484" w14:paraId="15E118FC" w14:textId="77777777" w:rsidTr="004715BA">
        <w:trPr>
          <w:trHeight w:val="503"/>
        </w:trPr>
        <w:tc>
          <w:tcPr>
            <w:cnfStyle w:val="001000000000" w:firstRow="0" w:lastRow="0" w:firstColumn="1" w:lastColumn="0" w:oddVBand="0" w:evenVBand="0" w:oddHBand="0" w:evenHBand="0" w:firstRowFirstColumn="0" w:firstRowLastColumn="0" w:lastRowFirstColumn="0" w:lastRowLastColumn="0"/>
            <w:tcW w:w="2700" w:type="dxa"/>
          </w:tcPr>
          <w:p w14:paraId="2BA5CEBF" w14:textId="77777777" w:rsidR="00464D3D" w:rsidRPr="00DA1CE1" w:rsidRDefault="00464D3D" w:rsidP="00DA1CE1">
            <w:pPr>
              <w:pStyle w:val="ListParagraph"/>
              <w:numPr>
                <w:ilvl w:val="0"/>
                <w:numId w:val="23"/>
              </w:numPr>
              <w:spacing w:before="60" w:after="60"/>
              <w:ind w:left="336"/>
              <w:rPr>
                <w:rFonts w:ascii="Arial" w:hAnsi="Arial" w:cs="Arial"/>
                <w:sz w:val="20"/>
                <w:szCs w:val="20"/>
              </w:rPr>
            </w:pPr>
          </w:p>
        </w:tc>
        <w:tc>
          <w:tcPr>
            <w:tcW w:w="3150" w:type="dxa"/>
          </w:tcPr>
          <w:p w14:paraId="12F938AD" w14:textId="77777777" w:rsidR="00464D3D" w:rsidRPr="00FF1A3B"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7DFFFCAA" w14:textId="77777777" w:rsidR="00464D3D" w:rsidRPr="00FF1A3B"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608D1252" w14:textId="77777777" w:rsidR="00464D3D" w:rsidRPr="00FF1A3B"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1F04CAB4" w14:textId="77777777" w:rsidR="00464D3D" w:rsidRPr="00FF1A3B" w:rsidRDefault="00464D3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7883ADC" w14:textId="4DB40F5E" w:rsidR="00464D3D" w:rsidRPr="00215484" w:rsidRDefault="00464D3D" w:rsidP="00464D3D">
      <w:pPr>
        <w:rPr>
          <w:rFonts w:cs="Myriad Pro"/>
          <w:sz w:val="12"/>
          <w:szCs w:val="12"/>
        </w:rPr>
      </w:pPr>
    </w:p>
    <w:p w14:paraId="56C55438" w14:textId="20CB1E26" w:rsidR="00FF1A3B" w:rsidRDefault="00FF1A3B" w:rsidP="00FF1A3B">
      <w:pPr>
        <w:pStyle w:val="BodyText1"/>
      </w:pPr>
      <w:r w:rsidRPr="005409C9">
        <w:t>Location of Emergency Packing Supplies:</w:t>
      </w:r>
      <w:r w:rsidR="00501BB1">
        <w:t xml:space="preserve"> ____________________________________________</w:t>
      </w:r>
    </w:p>
    <w:p w14:paraId="0C7308E7" w14:textId="3D6C6064" w:rsidR="00464D3D" w:rsidRPr="0043068D" w:rsidRDefault="00070824" w:rsidP="005600CC">
      <w:pPr>
        <w:pStyle w:val="Heading3"/>
      </w:pPr>
      <w:r>
        <w:t xml:space="preserve">Location of </w:t>
      </w:r>
      <w:r w:rsidR="00D95374">
        <w:t>Other Supplies</w:t>
      </w:r>
    </w:p>
    <w:tbl>
      <w:tblPr>
        <w:tblStyle w:val="GridTable4-Accent1"/>
        <w:tblW w:w="10800" w:type="dxa"/>
        <w:tblLayout w:type="fixed"/>
        <w:tblLook w:val="06A0" w:firstRow="1" w:lastRow="0" w:firstColumn="1" w:lastColumn="0" w:noHBand="1" w:noVBand="1"/>
      </w:tblPr>
      <w:tblGrid>
        <w:gridCol w:w="2965"/>
        <w:gridCol w:w="7835"/>
      </w:tblGrid>
      <w:tr w:rsidR="00BA7A65" w:rsidRPr="00BA7A65" w14:paraId="5D6BDCC5" w14:textId="77777777" w:rsidTr="00DA1CE1">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965" w:type="dxa"/>
          </w:tcPr>
          <w:p w14:paraId="3B7BBC20" w14:textId="4AD7677F" w:rsidR="00BA7A65" w:rsidRPr="00BA7A65" w:rsidRDefault="00BA7A65">
            <w:pPr>
              <w:rPr>
                <w:rFonts w:ascii="Arial" w:hAnsi="Arial" w:cs="Arial"/>
                <w:sz w:val="20"/>
                <w:szCs w:val="20"/>
              </w:rPr>
            </w:pPr>
            <w:r>
              <w:rPr>
                <w:rFonts w:ascii="Arial" w:hAnsi="Arial" w:cs="Arial"/>
                <w:sz w:val="20"/>
                <w:szCs w:val="20"/>
              </w:rPr>
              <w:t>Item</w:t>
            </w:r>
          </w:p>
        </w:tc>
        <w:tc>
          <w:tcPr>
            <w:tcW w:w="7835" w:type="dxa"/>
          </w:tcPr>
          <w:p w14:paraId="14ECD9CA" w14:textId="449D7494" w:rsidR="00BA7A65" w:rsidRPr="00BA7A65" w:rsidRDefault="00BA7A65">
            <w:pPr>
              <w:widowControl w:val="0"/>
              <w:autoSpaceDE w:val="0"/>
              <w:autoSpaceDN w:val="0"/>
              <w:adjustRightInd w:val="0"/>
              <w:ind w:right="72"/>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20"/>
                <w:szCs w:val="20"/>
              </w:rPr>
            </w:pPr>
            <w:r>
              <w:rPr>
                <w:rFonts w:ascii="Arial" w:hAnsi="Arial" w:cs="Arial"/>
                <w:bCs w:val="0"/>
                <w:spacing w:val="3"/>
                <w:sz w:val="20"/>
                <w:szCs w:val="20"/>
              </w:rPr>
              <w:t>Location</w:t>
            </w:r>
          </w:p>
        </w:tc>
      </w:tr>
      <w:tr w:rsidR="00BA7A65" w:rsidRPr="00BA7A65" w14:paraId="2A15F93C" w14:textId="77777777" w:rsidTr="00DA1CE1">
        <w:trPr>
          <w:trHeight w:val="609"/>
        </w:trPr>
        <w:tc>
          <w:tcPr>
            <w:cnfStyle w:val="001000000000" w:firstRow="0" w:lastRow="0" w:firstColumn="1" w:lastColumn="0" w:oddVBand="0" w:evenVBand="0" w:oddHBand="0" w:evenHBand="0" w:firstRowFirstColumn="0" w:firstRowLastColumn="0" w:lastRowFirstColumn="0" w:lastRowLastColumn="0"/>
            <w:tcW w:w="2965" w:type="dxa"/>
          </w:tcPr>
          <w:p w14:paraId="1C8C5E34" w14:textId="313324D2" w:rsidR="00BA7A65" w:rsidRPr="00BA7A65" w:rsidRDefault="00BA7A65">
            <w:pPr>
              <w:rPr>
                <w:rFonts w:ascii="Arial" w:hAnsi="Arial" w:cs="Arial"/>
                <w:sz w:val="20"/>
                <w:szCs w:val="20"/>
              </w:rPr>
            </w:pPr>
            <w:r w:rsidRPr="00BA7A65">
              <w:rPr>
                <w:rFonts w:ascii="Arial" w:hAnsi="Arial" w:cs="Arial"/>
                <w:sz w:val="20"/>
                <w:szCs w:val="20"/>
              </w:rPr>
              <w:t>Flashlight</w:t>
            </w:r>
          </w:p>
        </w:tc>
        <w:tc>
          <w:tcPr>
            <w:tcW w:w="7835" w:type="dxa"/>
          </w:tcPr>
          <w:p w14:paraId="5006A5DD" w14:textId="77777777" w:rsidR="00BA7A65" w:rsidRPr="00BA7A65" w:rsidRDefault="00BA7A65">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BA7A65" w:rsidRPr="00BA7A65" w14:paraId="6EC2793F" w14:textId="77777777" w:rsidTr="00DA1CE1">
        <w:trPr>
          <w:trHeight w:val="609"/>
        </w:trPr>
        <w:tc>
          <w:tcPr>
            <w:cnfStyle w:val="001000000000" w:firstRow="0" w:lastRow="0" w:firstColumn="1" w:lastColumn="0" w:oddVBand="0" w:evenVBand="0" w:oddHBand="0" w:evenHBand="0" w:firstRowFirstColumn="0" w:firstRowLastColumn="0" w:lastRowFirstColumn="0" w:lastRowLastColumn="0"/>
            <w:tcW w:w="2965" w:type="dxa"/>
          </w:tcPr>
          <w:p w14:paraId="0E0148DC" w14:textId="77777777" w:rsidR="00BA7A65" w:rsidRPr="00BA7A65" w:rsidRDefault="00BA7A65">
            <w:pPr>
              <w:rPr>
                <w:rFonts w:ascii="Arial" w:hAnsi="Arial" w:cs="Arial"/>
                <w:sz w:val="20"/>
                <w:szCs w:val="20"/>
              </w:rPr>
            </w:pPr>
            <w:r w:rsidRPr="00BA7A65">
              <w:rPr>
                <w:rFonts w:ascii="Arial" w:hAnsi="Arial" w:cs="Arial"/>
                <w:sz w:val="20"/>
                <w:szCs w:val="20"/>
              </w:rPr>
              <w:t xml:space="preserve">Spare DDL batteries </w:t>
            </w:r>
          </w:p>
        </w:tc>
        <w:tc>
          <w:tcPr>
            <w:tcW w:w="7835" w:type="dxa"/>
          </w:tcPr>
          <w:p w14:paraId="6254EAD9" w14:textId="77777777" w:rsidR="00BA7A65" w:rsidRPr="00BA7A65" w:rsidRDefault="00BA7A65">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BA7A65" w:rsidRPr="00BA7A65" w14:paraId="53100135" w14:textId="77777777" w:rsidTr="00DA1CE1">
        <w:trPr>
          <w:trHeight w:val="609"/>
        </w:trPr>
        <w:tc>
          <w:tcPr>
            <w:cnfStyle w:val="001000000000" w:firstRow="0" w:lastRow="0" w:firstColumn="1" w:lastColumn="0" w:oddVBand="0" w:evenVBand="0" w:oddHBand="0" w:evenHBand="0" w:firstRowFirstColumn="0" w:firstRowLastColumn="0" w:lastRowFirstColumn="0" w:lastRowLastColumn="0"/>
            <w:tcW w:w="2965" w:type="dxa"/>
          </w:tcPr>
          <w:p w14:paraId="35B24DBD" w14:textId="77777777" w:rsidR="00BA7A65" w:rsidRPr="00BA7A65" w:rsidRDefault="00BA7A65">
            <w:pPr>
              <w:rPr>
                <w:rFonts w:ascii="Arial" w:hAnsi="Arial" w:cs="Arial"/>
                <w:sz w:val="20"/>
                <w:szCs w:val="20"/>
              </w:rPr>
            </w:pPr>
            <w:r w:rsidRPr="00BA7A65">
              <w:rPr>
                <w:rFonts w:ascii="Arial" w:hAnsi="Arial" w:cs="Arial"/>
                <w:sz w:val="20"/>
                <w:szCs w:val="20"/>
              </w:rPr>
              <w:t>Keys to secured cabinets</w:t>
            </w:r>
          </w:p>
        </w:tc>
        <w:tc>
          <w:tcPr>
            <w:tcW w:w="7835" w:type="dxa"/>
          </w:tcPr>
          <w:p w14:paraId="145D1C36" w14:textId="77777777" w:rsidR="00BA7A65" w:rsidRPr="00BA7A65" w:rsidRDefault="00BA7A65">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BA7A65" w:rsidRPr="00BA7A65" w14:paraId="748E1A71" w14:textId="77777777" w:rsidTr="00DA1CE1">
        <w:trPr>
          <w:trHeight w:val="609"/>
        </w:trPr>
        <w:tc>
          <w:tcPr>
            <w:cnfStyle w:val="001000000000" w:firstRow="0" w:lastRow="0" w:firstColumn="1" w:lastColumn="0" w:oddVBand="0" w:evenVBand="0" w:oddHBand="0" w:evenHBand="0" w:firstRowFirstColumn="0" w:firstRowLastColumn="0" w:lastRowFirstColumn="0" w:lastRowLastColumn="0"/>
            <w:tcW w:w="2965" w:type="dxa"/>
          </w:tcPr>
          <w:p w14:paraId="280B33EF" w14:textId="77777777" w:rsidR="00BA7A65" w:rsidRPr="00BA7A65" w:rsidRDefault="00BA7A65">
            <w:pPr>
              <w:rPr>
                <w:rFonts w:ascii="Arial" w:hAnsi="Arial" w:cs="Arial"/>
                <w:sz w:val="20"/>
                <w:szCs w:val="20"/>
              </w:rPr>
            </w:pPr>
            <w:r w:rsidRPr="00BA7A65">
              <w:rPr>
                <w:rFonts w:ascii="Arial" w:hAnsi="Arial" w:cs="Arial"/>
                <w:sz w:val="20"/>
                <w:szCs w:val="20"/>
              </w:rPr>
              <w:t>Transport cooler &amp; log</w:t>
            </w:r>
          </w:p>
        </w:tc>
        <w:tc>
          <w:tcPr>
            <w:tcW w:w="7835" w:type="dxa"/>
          </w:tcPr>
          <w:p w14:paraId="50D41DF5" w14:textId="77777777" w:rsidR="00BA7A65" w:rsidRPr="00BA7A65" w:rsidRDefault="00BA7A65">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BA7A65" w:rsidRPr="00BA7A65" w14:paraId="2894BE2F" w14:textId="77777777" w:rsidTr="00DA1CE1">
        <w:trPr>
          <w:trHeight w:val="609"/>
        </w:trPr>
        <w:tc>
          <w:tcPr>
            <w:cnfStyle w:val="001000000000" w:firstRow="0" w:lastRow="0" w:firstColumn="1" w:lastColumn="0" w:oddVBand="0" w:evenVBand="0" w:oddHBand="0" w:evenHBand="0" w:firstRowFirstColumn="0" w:firstRowLastColumn="0" w:lastRowFirstColumn="0" w:lastRowLastColumn="0"/>
            <w:tcW w:w="2965" w:type="dxa"/>
          </w:tcPr>
          <w:p w14:paraId="0A99441C" w14:textId="77777777" w:rsidR="00BA7A65" w:rsidRPr="00BA7A65" w:rsidRDefault="00BA7A65">
            <w:pPr>
              <w:rPr>
                <w:rFonts w:ascii="Arial" w:hAnsi="Arial" w:cs="Arial"/>
                <w:sz w:val="20"/>
                <w:szCs w:val="20"/>
              </w:rPr>
            </w:pPr>
            <w:r w:rsidRPr="00BA7A65">
              <w:rPr>
                <w:rFonts w:ascii="Arial" w:hAnsi="Arial" w:cs="Arial"/>
                <w:sz w:val="20"/>
                <w:szCs w:val="20"/>
              </w:rPr>
              <w:t>Packing supplies</w:t>
            </w:r>
          </w:p>
        </w:tc>
        <w:tc>
          <w:tcPr>
            <w:tcW w:w="7835" w:type="dxa"/>
          </w:tcPr>
          <w:p w14:paraId="34D69EBE" w14:textId="77777777" w:rsidR="00BA7A65" w:rsidRPr="00BA7A65" w:rsidRDefault="00BA7A65">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0EB381D8" w14:textId="29184394" w:rsidR="00464D3D" w:rsidRPr="0043068D" w:rsidRDefault="00BB70F1" w:rsidP="00010B90">
      <w:pPr>
        <w:pStyle w:val="Heading2"/>
      </w:pPr>
      <w:bookmarkStart w:id="12" w:name="Section_9_MP_Emergencies"/>
      <w:bookmarkStart w:id="13" w:name="_Hlk26956535"/>
      <w:bookmarkEnd w:id="9"/>
      <w:r>
        <w:lastRenderedPageBreak/>
        <w:t>S</w:t>
      </w:r>
      <w:r w:rsidR="00464D3D" w:rsidRPr="0043068D">
        <w:t xml:space="preserve">ection </w:t>
      </w:r>
      <w:r w:rsidR="00D53D5F">
        <w:t>9</w:t>
      </w:r>
      <w:r w:rsidR="00464D3D" w:rsidRPr="0043068D">
        <w:t>: Management Plan for Emergencies</w:t>
      </w:r>
    </w:p>
    <w:bookmarkEnd w:id="12"/>
    <w:p w14:paraId="7CB65AE6" w14:textId="455343F4" w:rsidR="00464D3D" w:rsidRDefault="00464D3D" w:rsidP="005409C9">
      <w:pPr>
        <w:pStyle w:val="BodyText1"/>
      </w:pPr>
      <w:r w:rsidRPr="007815E4">
        <w:rPr>
          <w:b/>
          <w:iCs/>
          <w:spacing w:val="-1"/>
        </w:rPr>
        <w:t>Do not risk staff safety during emergencies</w:t>
      </w:r>
      <w:r w:rsidRPr="00215484">
        <w:rPr>
          <w:b/>
          <w:i/>
          <w:spacing w:val="-1"/>
        </w:rPr>
        <w:t>.</w:t>
      </w:r>
      <w:r w:rsidRPr="00215484">
        <w:rPr>
          <w:spacing w:val="-1"/>
        </w:rPr>
        <w:t xml:space="preserve"> Use common sense when attempting to protect vaccines. U</w:t>
      </w:r>
      <w:r w:rsidRPr="00215484">
        <w:t xml:space="preserve">se the </w:t>
      </w:r>
      <w:r w:rsidRPr="00215484">
        <w:rPr>
          <w:spacing w:val="-3"/>
        </w:rPr>
        <w:t>f</w:t>
      </w:r>
      <w:r w:rsidRPr="00215484">
        <w:t>oll</w:t>
      </w:r>
      <w:r w:rsidRPr="00215484">
        <w:rPr>
          <w:spacing w:val="-1"/>
        </w:rPr>
        <w:t>o</w:t>
      </w:r>
      <w:r w:rsidRPr="00215484">
        <w:t>wing guidan</w:t>
      </w:r>
      <w:r w:rsidRPr="00215484">
        <w:rPr>
          <w:spacing w:val="-1"/>
        </w:rPr>
        <w:t>c</w:t>
      </w:r>
      <w:r w:rsidRPr="00215484">
        <w:t xml:space="preserve">e </w:t>
      </w:r>
      <w:r w:rsidRPr="00215484">
        <w:rPr>
          <w:spacing w:val="-3"/>
        </w:rPr>
        <w:t>f</w:t>
      </w:r>
      <w:r w:rsidRPr="00215484">
        <w:t>or sa</w:t>
      </w:r>
      <w:r w:rsidRPr="00215484">
        <w:rPr>
          <w:spacing w:val="-3"/>
        </w:rPr>
        <w:t>f</w:t>
      </w:r>
      <w:r w:rsidRPr="00215484">
        <w:t>egua</w:t>
      </w:r>
      <w:r w:rsidRPr="00215484">
        <w:rPr>
          <w:spacing w:val="-2"/>
        </w:rPr>
        <w:t>r</w:t>
      </w:r>
      <w:r w:rsidRPr="00215484">
        <w:t xml:space="preserve">ding </w:t>
      </w:r>
      <w:r w:rsidRPr="00215484">
        <w:rPr>
          <w:spacing w:val="-1"/>
        </w:rPr>
        <w:t>v</w:t>
      </w:r>
      <w:r w:rsidRPr="00215484">
        <w:t>a</w:t>
      </w:r>
      <w:r w:rsidRPr="00215484">
        <w:rPr>
          <w:spacing w:val="-1"/>
        </w:rPr>
        <w:t>c</w:t>
      </w:r>
      <w:r w:rsidRPr="00215484">
        <w:t>cines in the e</w:t>
      </w:r>
      <w:r w:rsidRPr="00215484">
        <w:rPr>
          <w:spacing w:val="-2"/>
        </w:rPr>
        <w:t>v</w:t>
      </w:r>
      <w:r w:rsidRPr="00215484">
        <w:t>e</w:t>
      </w:r>
      <w:r w:rsidRPr="00215484">
        <w:rPr>
          <w:spacing w:val="-1"/>
        </w:rPr>
        <w:t>n</w:t>
      </w:r>
      <w:r w:rsidRPr="00215484">
        <w:t>t of planned or unplanned p</w:t>
      </w:r>
      <w:r w:rsidRPr="00215484">
        <w:rPr>
          <w:spacing w:val="-1"/>
        </w:rPr>
        <w:t>o</w:t>
      </w:r>
      <w:r w:rsidRPr="00215484">
        <w:rPr>
          <w:spacing w:val="-2"/>
        </w:rPr>
        <w:t>w</w:t>
      </w:r>
      <w:r w:rsidRPr="00215484">
        <w:t>er i</w:t>
      </w:r>
      <w:r w:rsidRPr="00215484">
        <w:rPr>
          <w:spacing w:val="-1"/>
        </w:rPr>
        <w:t>nt</w:t>
      </w:r>
      <w:r w:rsidRPr="00215484">
        <w:t>e</w:t>
      </w:r>
      <w:r w:rsidRPr="00215484">
        <w:rPr>
          <w:spacing w:val="1"/>
        </w:rPr>
        <w:t>r</w:t>
      </w:r>
      <w:r w:rsidRPr="00215484">
        <w:t>ruptions (</w:t>
      </w:r>
      <w:r w:rsidRPr="00215484">
        <w:rPr>
          <w:spacing w:val="-2"/>
        </w:rPr>
        <w:t>e</w:t>
      </w:r>
      <w:r w:rsidRPr="00215484">
        <w:t>.</w:t>
      </w:r>
      <w:r w:rsidRPr="00215484">
        <w:rPr>
          <w:spacing w:val="-3"/>
        </w:rPr>
        <w:t>g</w:t>
      </w:r>
      <w:r w:rsidRPr="00215484">
        <w:t>., p</w:t>
      </w:r>
      <w:r w:rsidRPr="00215484">
        <w:rPr>
          <w:spacing w:val="-1"/>
        </w:rPr>
        <w:t>o</w:t>
      </w:r>
      <w:r w:rsidRPr="00215484">
        <w:rPr>
          <w:spacing w:val="-2"/>
        </w:rPr>
        <w:t>w</w:t>
      </w:r>
      <w:r w:rsidRPr="00215484">
        <w:t>er outage</w:t>
      </w:r>
      <w:r w:rsidRPr="00215484">
        <w:rPr>
          <w:spacing w:val="-2"/>
        </w:rPr>
        <w:t>s</w:t>
      </w:r>
      <w:r w:rsidRPr="00215484">
        <w:t xml:space="preserve">, </w:t>
      </w:r>
      <w:r w:rsidRPr="00215484">
        <w:rPr>
          <w:spacing w:val="-2"/>
        </w:rPr>
        <w:t>w</w:t>
      </w:r>
      <w:r w:rsidRPr="00215484">
        <w:t>e</w:t>
      </w:r>
      <w:r w:rsidRPr="00215484">
        <w:rPr>
          <w:spacing w:val="-1"/>
        </w:rPr>
        <w:t>a</w:t>
      </w:r>
      <w:r w:rsidRPr="00215484">
        <w:t>ther-</w:t>
      </w:r>
      <w:r w:rsidRPr="00215484">
        <w:rPr>
          <w:spacing w:val="-2"/>
        </w:rPr>
        <w:t>r</w:t>
      </w:r>
      <w:r w:rsidRPr="00215484">
        <w:t>el</w:t>
      </w:r>
      <w:r w:rsidRPr="00215484">
        <w:rPr>
          <w:spacing w:val="-1"/>
        </w:rPr>
        <w:t>at</w:t>
      </w:r>
      <w:r w:rsidRPr="00215484">
        <w:t>ed ci</w:t>
      </w:r>
      <w:r w:rsidRPr="00215484">
        <w:rPr>
          <w:spacing w:val="-2"/>
        </w:rPr>
        <w:t>r</w:t>
      </w:r>
      <w:r w:rsidRPr="00215484">
        <w:t>cumstan</w:t>
      </w:r>
      <w:r w:rsidRPr="00215484">
        <w:rPr>
          <w:spacing w:val="-1"/>
        </w:rPr>
        <w:t>c</w:t>
      </w:r>
      <w:r w:rsidRPr="00215484">
        <w:t>e</w:t>
      </w:r>
      <w:r w:rsidRPr="00215484">
        <w:rPr>
          <w:spacing w:val="-2"/>
        </w:rPr>
        <w:t>s</w:t>
      </w:r>
      <w:r w:rsidRPr="00215484">
        <w:t>, fires, building mai</w:t>
      </w:r>
      <w:r w:rsidRPr="00215484">
        <w:rPr>
          <w:spacing w:val="-1"/>
        </w:rPr>
        <w:t>nt</w:t>
      </w:r>
      <w:r w:rsidRPr="00215484">
        <w:t>enan</w:t>
      </w:r>
      <w:r w:rsidRPr="00215484">
        <w:rPr>
          <w:spacing w:val="-1"/>
        </w:rPr>
        <w:t>c</w:t>
      </w:r>
      <w:r w:rsidRPr="00215484">
        <w:t>e/</w:t>
      </w:r>
      <w:r w:rsidRPr="00215484">
        <w:rPr>
          <w:spacing w:val="-2"/>
        </w:rPr>
        <w:t>r</w:t>
      </w:r>
      <w:r w:rsidRPr="00215484">
        <w:t>epair</w:t>
      </w:r>
      <w:r w:rsidRPr="00215484">
        <w:rPr>
          <w:spacing w:val="-2"/>
        </w:rPr>
        <w:t>s</w:t>
      </w:r>
      <w:r w:rsidRPr="00215484">
        <w:t>, e</w:t>
      </w:r>
      <w:r w:rsidRPr="00215484">
        <w:rPr>
          <w:spacing w:val="-1"/>
        </w:rPr>
        <w:t>t</w:t>
      </w:r>
      <w:r w:rsidRPr="00215484">
        <w:rPr>
          <w:spacing w:val="-2"/>
        </w:rPr>
        <w:t>c</w:t>
      </w:r>
      <w:r w:rsidRPr="00215484">
        <w:t>.).</w:t>
      </w:r>
    </w:p>
    <w:p w14:paraId="3971607C" w14:textId="476C85FD" w:rsidR="00464D3D" w:rsidRPr="0043068D" w:rsidRDefault="005409C9" w:rsidP="005600CC">
      <w:pPr>
        <w:pStyle w:val="Heading3"/>
      </w:pPr>
      <w:r>
        <w:t>Checklist: Before an Emergency</w:t>
      </w:r>
    </w:p>
    <w:p w14:paraId="4D8F46F1" w14:textId="77777777" w:rsidR="00464D3D" w:rsidRPr="00215484" w:rsidRDefault="00464D3D" w:rsidP="005409C9">
      <w:pPr>
        <w:pStyle w:val="BodyText1"/>
      </w:pPr>
      <w:r w:rsidRPr="00215484">
        <w:t>Proper preparation for emergencies is essential for protecting the viability of vaccines. Use the following checklist to help ensure practices are ready for planned or unexpected situations that might affect vaccine viability.</w:t>
      </w:r>
    </w:p>
    <w:tbl>
      <w:tblPr>
        <w:tblStyle w:val="GridTable4-Accent1"/>
        <w:tblW w:w="10080" w:type="dxa"/>
        <w:tblLayout w:type="fixed"/>
        <w:tblCellMar>
          <w:top w:w="58" w:type="dxa"/>
          <w:bottom w:w="58" w:type="dxa"/>
        </w:tblCellMar>
        <w:tblLook w:val="06A0" w:firstRow="1" w:lastRow="0" w:firstColumn="1" w:lastColumn="0" w:noHBand="1" w:noVBand="1"/>
      </w:tblPr>
      <w:tblGrid>
        <w:gridCol w:w="775"/>
        <w:gridCol w:w="9305"/>
      </w:tblGrid>
      <w:tr w:rsidR="00464D3D" w:rsidRPr="00F27D11" w14:paraId="1B1AE88B" w14:textId="77777777" w:rsidTr="00523C4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0CA179D9" w14:textId="77777777" w:rsidR="00464D3D" w:rsidRPr="007815E4" w:rsidRDefault="00464D3D" w:rsidP="007815E4">
            <w:pPr>
              <w:pStyle w:val="TableHeader"/>
              <w:spacing w:before="0" w:after="0"/>
              <w:rPr>
                <w:rFonts w:ascii="Arial" w:hAnsi="Arial"/>
                <w:b w:val="0"/>
                <w:color w:val="FFFFFF" w:themeColor="background1"/>
                <w:sz w:val="24"/>
                <w:szCs w:val="24"/>
              </w:rPr>
            </w:pPr>
            <w:r w:rsidRPr="007815E4">
              <w:rPr>
                <w:rFonts w:ascii="Arial" w:hAnsi="Arial"/>
                <w:color w:val="FFFFFF" w:themeColor="background1"/>
                <w:sz w:val="24"/>
                <w:szCs w:val="24"/>
              </w:rPr>
              <w:t>Step</w:t>
            </w:r>
          </w:p>
        </w:tc>
        <w:tc>
          <w:tcPr>
            <w:tcW w:w="8640" w:type="dxa"/>
            <w:vAlign w:val="center"/>
          </w:tcPr>
          <w:p w14:paraId="29CC3BB2" w14:textId="77777777" w:rsidR="00464D3D" w:rsidRPr="007815E4" w:rsidRDefault="00464D3D" w:rsidP="007815E4">
            <w:pPr>
              <w:pStyle w:val="TableHeader"/>
              <w:spacing w:before="0" w:after="0"/>
              <w:cnfStyle w:val="100000000000" w:firstRow="1" w:lastRow="0" w:firstColumn="0" w:lastColumn="0" w:oddVBand="0" w:evenVBand="0" w:oddHBand="0" w:evenHBand="0" w:firstRowFirstColumn="0" w:firstRowLastColumn="0" w:lastRowFirstColumn="0" w:lastRowLastColumn="0"/>
              <w:rPr>
                <w:rFonts w:ascii="Arial" w:hAnsi="Arial"/>
                <w:b w:val="0"/>
                <w:color w:val="FFFFFF" w:themeColor="background1"/>
                <w:sz w:val="24"/>
                <w:szCs w:val="24"/>
              </w:rPr>
            </w:pPr>
            <w:r w:rsidRPr="007815E4">
              <w:rPr>
                <w:rFonts w:ascii="Arial" w:hAnsi="Arial"/>
                <w:color w:val="FFFFFF" w:themeColor="background1"/>
                <w:sz w:val="24"/>
                <w:szCs w:val="24"/>
              </w:rPr>
              <w:t>Description</w:t>
            </w:r>
          </w:p>
        </w:tc>
      </w:tr>
      <w:tr w:rsidR="00464D3D" w:rsidRPr="00F27D11" w14:paraId="18419C0B"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7257DDE8" w14:textId="77777777" w:rsidR="00464D3D" w:rsidRPr="007815E4" w:rsidRDefault="00464D3D" w:rsidP="007815E4">
            <w:pPr>
              <w:pStyle w:val="TableBody"/>
              <w:rPr>
                <w:rFonts w:ascii="Arial" w:hAnsi="Arial"/>
                <w:sz w:val="24"/>
                <w:szCs w:val="24"/>
              </w:rPr>
            </w:pPr>
            <w:r w:rsidRPr="007815E4">
              <w:rPr>
                <w:rFonts w:ascii="Arial" w:hAnsi="Arial"/>
                <w:sz w:val="24"/>
                <w:szCs w:val="24"/>
              </w:rPr>
              <w:t>1.</w:t>
            </w:r>
          </w:p>
        </w:tc>
        <w:tc>
          <w:tcPr>
            <w:tcW w:w="8640" w:type="dxa"/>
            <w:vAlign w:val="center"/>
          </w:tcPr>
          <w:p w14:paraId="2FE8FD13"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Maintain current emergency contact information for key practice staff in the vaccine management plan. </w:t>
            </w:r>
          </w:p>
        </w:tc>
      </w:tr>
      <w:tr w:rsidR="00464D3D" w:rsidRPr="00F27D11" w14:paraId="63ECF71F"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280C192E" w14:textId="77777777" w:rsidR="00464D3D" w:rsidRPr="007815E4" w:rsidRDefault="00464D3D" w:rsidP="007815E4">
            <w:pPr>
              <w:pStyle w:val="TableBody"/>
              <w:rPr>
                <w:rFonts w:ascii="Arial" w:hAnsi="Arial"/>
                <w:sz w:val="24"/>
                <w:szCs w:val="24"/>
              </w:rPr>
            </w:pPr>
            <w:r w:rsidRPr="007815E4">
              <w:rPr>
                <w:rFonts w:ascii="Arial" w:hAnsi="Arial"/>
                <w:sz w:val="24"/>
                <w:szCs w:val="24"/>
              </w:rPr>
              <w:t>2.</w:t>
            </w:r>
          </w:p>
        </w:tc>
        <w:tc>
          <w:tcPr>
            <w:tcW w:w="8640" w:type="dxa"/>
            <w:vAlign w:val="center"/>
          </w:tcPr>
          <w:p w14:paraId="732EC29D"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Maintain current contact information for alternate vaccine storage location(s), including the facility name, address, and telephone number in the vaccine management plan. </w:t>
            </w:r>
          </w:p>
        </w:tc>
      </w:tr>
      <w:tr w:rsidR="00464D3D" w:rsidRPr="00F27D11" w14:paraId="16CE9E6C"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14D1444B" w14:textId="77777777" w:rsidR="00464D3D" w:rsidRPr="007815E4" w:rsidRDefault="00464D3D" w:rsidP="007815E4">
            <w:pPr>
              <w:pStyle w:val="TableBody"/>
              <w:rPr>
                <w:rFonts w:ascii="Arial" w:hAnsi="Arial"/>
                <w:sz w:val="24"/>
                <w:szCs w:val="24"/>
              </w:rPr>
            </w:pPr>
            <w:r w:rsidRPr="007815E4">
              <w:rPr>
                <w:rFonts w:ascii="Arial" w:hAnsi="Arial"/>
                <w:sz w:val="24"/>
                <w:szCs w:val="24"/>
              </w:rPr>
              <w:t>3.</w:t>
            </w:r>
          </w:p>
        </w:tc>
        <w:tc>
          <w:tcPr>
            <w:tcW w:w="8640" w:type="dxa"/>
            <w:vAlign w:val="center"/>
          </w:tcPr>
          <w:p w14:paraId="3B35B788"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Be familiar with backup power sources for commercial- and pharmacy-grade units. </w:t>
            </w:r>
          </w:p>
        </w:tc>
      </w:tr>
      <w:tr w:rsidR="00464D3D" w:rsidRPr="00F27D11" w14:paraId="57B9625A"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0FA049B0" w14:textId="77777777" w:rsidR="00464D3D" w:rsidRPr="007815E4" w:rsidRDefault="00464D3D" w:rsidP="007815E4">
            <w:pPr>
              <w:pStyle w:val="TableBody"/>
              <w:rPr>
                <w:rFonts w:ascii="Arial" w:hAnsi="Arial"/>
                <w:sz w:val="24"/>
                <w:szCs w:val="24"/>
              </w:rPr>
            </w:pPr>
            <w:r w:rsidRPr="007815E4">
              <w:rPr>
                <w:rFonts w:ascii="Arial" w:hAnsi="Arial"/>
                <w:sz w:val="24"/>
                <w:szCs w:val="24"/>
              </w:rPr>
              <w:t>4.</w:t>
            </w:r>
          </w:p>
        </w:tc>
        <w:tc>
          <w:tcPr>
            <w:tcW w:w="8640" w:type="dxa"/>
            <w:vAlign w:val="center"/>
          </w:tcPr>
          <w:p w14:paraId="13379E1C"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Know the location of the backup data logger used for vaccine transport.</w:t>
            </w:r>
          </w:p>
        </w:tc>
      </w:tr>
      <w:tr w:rsidR="00464D3D" w:rsidRPr="00F27D11" w14:paraId="590A5348"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7DFEE9CA" w14:textId="77777777" w:rsidR="00464D3D" w:rsidRPr="007815E4" w:rsidRDefault="00464D3D" w:rsidP="007815E4">
            <w:pPr>
              <w:pStyle w:val="TableBody"/>
              <w:rPr>
                <w:rFonts w:ascii="Arial" w:hAnsi="Arial"/>
                <w:sz w:val="24"/>
                <w:szCs w:val="24"/>
              </w:rPr>
            </w:pPr>
            <w:r w:rsidRPr="007815E4">
              <w:rPr>
                <w:rFonts w:ascii="Arial" w:hAnsi="Arial"/>
                <w:sz w:val="24"/>
                <w:szCs w:val="24"/>
              </w:rPr>
              <w:t>5.</w:t>
            </w:r>
          </w:p>
        </w:tc>
        <w:tc>
          <w:tcPr>
            <w:tcW w:w="8640" w:type="dxa"/>
            <w:vAlign w:val="center"/>
          </w:tcPr>
          <w:p w14:paraId="375BD515"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Stock vaccine packing and transport supplies, including a hard-sided cooler, frozen gel packs, and bubble wrap.</w:t>
            </w:r>
          </w:p>
        </w:tc>
      </w:tr>
      <w:tr w:rsidR="00464D3D" w:rsidRPr="00F27D11" w14:paraId="0D2FBA56"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7C29C406" w14:textId="77777777" w:rsidR="00464D3D" w:rsidRPr="007815E4" w:rsidRDefault="00464D3D" w:rsidP="007815E4">
            <w:pPr>
              <w:pStyle w:val="TableBody"/>
              <w:rPr>
                <w:rFonts w:ascii="Arial" w:hAnsi="Arial"/>
                <w:sz w:val="24"/>
                <w:szCs w:val="24"/>
              </w:rPr>
            </w:pPr>
            <w:r w:rsidRPr="007815E4">
              <w:rPr>
                <w:rFonts w:ascii="Arial" w:hAnsi="Arial"/>
                <w:sz w:val="24"/>
                <w:szCs w:val="24"/>
              </w:rPr>
              <w:t>6.</w:t>
            </w:r>
          </w:p>
        </w:tc>
        <w:tc>
          <w:tcPr>
            <w:tcW w:w="8640" w:type="dxa"/>
            <w:vAlign w:val="center"/>
          </w:tcPr>
          <w:p w14:paraId="69521655" w14:textId="1B25FB45"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Keep copies of the </w:t>
            </w:r>
            <w:hyperlink r:id="rId45" w:history="1">
              <w:r w:rsidR="009D2BD4">
                <w:rPr>
                  <w:rStyle w:val="Hyperlink"/>
                  <w:szCs w:val="24"/>
                </w:rPr>
                <w:t>vaccine transport log (PDF)</w:t>
              </w:r>
            </w:hyperlink>
            <w:r w:rsidRPr="007815E4">
              <w:rPr>
                <w:rFonts w:ascii="Arial" w:hAnsi="Arial"/>
                <w:sz w:val="24"/>
                <w:szCs w:val="24"/>
              </w:rPr>
              <w:t xml:space="preserve"> and floor plans (when available) for easy access during a vaccine-related emergency.</w:t>
            </w:r>
          </w:p>
        </w:tc>
      </w:tr>
      <w:tr w:rsidR="00464D3D" w:rsidRPr="00F27D11" w14:paraId="6F98290E"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7B0C2797" w14:textId="77777777" w:rsidR="00464D3D" w:rsidRPr="007815E4" w:rsidRDefault="00464D3D" w:rsidP="007815E4">
            <w:pPr>
              <w:pStyle w:val="TableBody"/>
              <w:rPr>
                <w:rFonts w:ascii="Arial" w:hAnsi="Arial"/>
                <w:sz w:val="24"/>
                <w:szCs w:val="24"/>
              </w:rPr>
            </w:pPr>
            <w:r w:rsidRPr="007815E4">
              <w:rPr>
                <w:rFonts w:ascii="Arial" w:hAnsi="Arial"/>
                <w:sz w:val="24"/>
                <w:szCs w:val="24"/>
              </w:rPr>
              <w:t>7.</w:t>
            </w:r>
          </w:p>
        </w:tc>
        <w:tc>
          <w:tcPr>
            <w:tcW w:w="8640" w:type="dxa"/>
            <w:vAlign w:val="center"/>
          </w:tcPr>
          <w:p w14:paraId="1C57CE75"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Review annually the steps key practice staff must take to protect vaccines during short- or long-term outages.</w:t>
            </w:r>
          </w:p>
        </w:tc>
      </w:tr>
      <w:tr w:rsidR="00464D3D" w:rsidRPr="00F27D11" w14:paraId="5FE32BF4"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3B6BF406" w14:textId="77777777" w:rsidR="00464D3D" w:rsidRPr="007815E4" w:rsidRDefault="00464D3D" w:rsidP="007815E4">
            <w:pPr>
              <w:pStyle w:val="TableBody"/>
              <w:rPr>
                <w:rFonts w:ascii="Arial" w:hAnsi="Arial"/>
                <w:sz w:val="24"/>
                <w:szCs w:val="24"/>
              </w:rPr>
            </w:pPr>
            <w:r w:rsidRPr="007815E4">
              <w:rPr>
                <w:rFonts w:ascii="Arial" w:hAnsi="Arial"/>
                <w:sz w:val="24"/>
                <w:szCs w:val="24"/>
              </w:rPr>
              <w:t>8.</w:t>
            </w:r>
          </w:p>
        </w:tc>
        <w:tc>
          <w:tcPr>
            <w:tcW w:w="8640" w:type="dxa"/>
            <w:vAlign w:val="center"/>
          </w:tcPr>
          <w:p w14:paraId="377D6046"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b/>
                <w:sz w:val="24"/>
                <w:szCs w:val="24"/>
              </w:rPr>
              <w:t>Vaccine Transport Drill:</w:t>
            </w:r>
            <w:r w:rsidRPr="007815E4">
              <w:rPr>
                <w:rFonts w:ascii="Arial" w:hAnsi="Arial"/>
                <w:sz w:val="24"/>
                <w:szCs w:val="24"/>
              </w:rPr>
              <w:t xml:space="preserve"> Practice packing the transport cooler using packing supplies and materials that simulate vaccine boxes. Do NOT practice with actual vaccines.</w:t>
            </w:r>
          </w:p>
        </w:tc>
      </w:tr>
    </w:tbl>
    <w:p w14:paraId="50EDC48B" w14:textId="77777777" w:rsidR="009F09D1" w:rsidRDefault="009F09D1">
      <w:pPr>
        <w:spacing w:before="0" w:after="160" w:line="259" w:lineRule="auto"/>
        <w:rPr>
          <w:rFonts w:ascii="Arial" w:eastAsiaTheme="majorEastAsia" w:hAnsi="Arial" w:cstheme="majorBidi"/>
          <w:b/>
          <w:sz w:val="28"/>
          <w:szCs w:val="24"/>
        </w:rPr>
      </w:pPr>
      <w:bookmarkStart w:id="14" w:name="_Hlk26956556"/>
      <w:bookmarkEnd w:id="13"/>
      <w:r>
        <w:br w:type="page"/>
      </w:r>
    </w:p>
    <w:p w14:paraId="3EE5E18C" w14:textId="6CB75967" w:rsidR="00464D3D" w:rsidRPr="0043068D" w:rsidRDefault="008169EF" w:rsidP="005600CC">
      <w:pPr>
        <w:pStyle w:val="Heading3"/>
      </w:pPr>
      <w:r>
        <w:lastRenderedPageBreak/>
        <w:t xml:space="preserve">Checklist: </w:t>
      </w:r>
      <w:r w:rsidR="008C6876">
        <w:t>During an Emergency</w:t>
      </w:r>
    </w:p>
    <w:p w14:paraId="39A779A6" w14:textId="77777777" w:rsidR="00DA0E85" w:rsidRDefault="00DA0E85">
      <w:pPr>
        <w:pStyle w:val="BodyText1"/>
      </w:pPr>
      <w:r w:rsidRPr="00DF5DB9">
        <w:t xml:space="preserve">Vaccines may remain inside a nonfunctioning unit </w:t>
      </w:r>
      <w:proofErr w:type="gramStart"/>
      <w:r w:rsidRPr="00DF5DB9">
        <w:t>as long as</w:t>
      </w:r>
      <w:proofErr w:type="gramEnd"/>
      <w:r w:rsidRPr="00DF5DB9">
        <w:t xml:space="preserve"> appropriate temperatures are maintained. Monitor your </w:t>
      </w:r>
      <w:r>
        <w:t>data logger</w:t>
      </w:r>
      <w:r w:rsidRPr="00DF5DB9">
        <w:t xml:space="preserve"> to determine when additional action should be taken</w:t>
      </w:r>
      <w:r>
        <w:t>.</w:t>
      </w:r>
    </w:p>
    <w:p w14:paraId="68F295F7" w14:textId="77777777" w:rsidR="00DA0E85" w:rsidRPr="00215484" w:rsidRDefault="00DA0E85" w:rsidP="00DA0E85">
      <w:pPr>
        <w:pStyle w:val="BodyText1"/>
      </w:pPr>
      <w:r w:rsidRPr="00215484">
        <w:t xml:space="preserve">Due to the risk to vaccines of improper packing and transporting, follow these </w:t>
      </w:r>
      <w:r w:rsidRPr="00215484">
        <w:rPr>
          <w:szCs w:val="20"/>
        </w:rPr>
        <w:t xml:space="preserve">step-by-step instructions </w:t>
      </w:r>
      <w:r w:rsidRPr="00215484">
        <w:t>to determine whether vaccines should be transported or sheltered in place.</w:t>
      </w:r>
    </w:p>
    <w:tbl>
      <w:tblPr>
        <w:tblStyle w:val="GridTable4-Accent1"/>
        <w:tblW w:w="10080" w:type="dxa"/>
        <w:tblLayout w:type="fixed"/>
        <w:tblCellMar>
          <w:top w:w="58" w:type="dxa"/>
          <w:bottom w:w="58" w:type="dxa"/>
        </w:tblCellMar>
        <w:tblLook w:val="06A0" w:firstRow="1" w:lastRow="0" w:firstColumn="1" w:lastColumn="0" w:noHBand="1" w:noVBand="1"/>
      </w:tblPr>
      <w:tblGrid>
        <w:gridCol w:w="775"/>
        <w:gridCol w:w="9305"/>
      </w:tblGrid>
      <w:tr w:rsidR="00464D3D" w:rsidRPr="008C6876" w14:paraId="72A72B65" w14:textId="77777777" w:rsidTr="00523C4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75" w:type="dxa"/>
            <w:vAlign w:val="center"/>
          </w:tcPr>
          <w:p w14:paraId="763EFDC8" w14:textId="77777777" w:rsidR="00464D3D" w:rsidRPr="007815E4" w:rsidRDefault="00464D3D" w:rsidP="00F5761E">
            <w:pPr>
              <w:pStyle w:val="TableHeader"/>
              <w:spacing w:before="0" w:after="0"/>
              <w:rPr>
                <w:rFonts w:ascii="Arial" w:hAnsi="Arial"/>
                <w:b w:val="0"/>
                <w:color w:val="FFFFFF" w:themeColor="background1"/>
                <w:sz w:val="24"/>
                <w:szCs w:val="24"/>
              </w:rPr>
            </w:pPr>
            <w:r w:rsidRPr="007815E4">
              <w:rPr>
                <w:rFonts w:ascii="Arial" w:hAnsi="Arial"/>
                <w:color w:val="FFFFFF" w:themeColor="background1"/>
                <w:sz w:val="24"/>
                <w:szCs w:val="24"/>
              </w:rPr>
              <w:t>Step</w:t>
            </w:r>
          </w:p>
        </w:tc>
        <w:tc>
          <w:tcPr>
            <w:tcW w:w="9305" w:type="dxa"/>
            <w:vAlign w:val="center"/>
          </w:tcPr>
          <w:p w14:paraId="699ACC94" w14:textId="77777777" w:rsidR="00464D3D" w:rsidRPr="007815E4" w:rsidRDefault="00464D3D" w:rsidP="00F5761E">
            <w:pPr>
              <w:pStyle w:val="TableHeader"/>
              <w:spacing w:before="0" w:after="0"/>
              <w:cnfStyle w:val="100000000000" w:firstRow="1" w:lastRow="0" w:firstColumn="0" w:lastColumn="0" w:oddVBand="0" w:evenVBand="0" w:oddHBand="0" w:evenHBand="0" w:firstRowFirstColumn="0" w:firstRowLastColumn="0" w:lastRowFirstColumn="0" w:lastRowLastColumn="0"/>
              <w:rPr>
                <w:rFonts w:ascii="Arial" w:hAnsi="Arial"/>
                <w:b w:val="0"/>
                <w:color w:val="FFFFFF" w:themeColor="background1"/>
                <w:sz w:val="24"/>
                <w:szCs w:val="24"/>
              </w:rPr>
            </w:pPr>
            <w:r w:rsidRPr="007815E4">
              <w:rPr>
                <w:rFonts w:ascii="Arial" w:hAnsi="Arial"/>
                <w:color w:val="FFFFFF" w:themeColor="background1"/>
                <w:sz w:val="24"/>
                <w:szCs w:val="24"/>
              </w:rPr>
              <w:t>Description</w:t>
            </w:r>
          </w:p>
        </w:tc>
      </w:tr>
      <w:tr w:rsidR="00464D3D" w:rsidRPr="008C6876" w14:paraId="1B039AB8"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75" w:type="dxa"/>
            <w:vAlign w:val="center"/>
          </w:tcPr>
          <w:p w14:paraId="1238B589"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1.</w:t>
            </w:r>
          </w:p>
        </w:tc>
        <w:tc>
          <w:tcPr>
            <w:tcW w:w="9305" w:type="dxa"/>
            <w:vAlign w:val="center"/>
          </w:tcPr>
          <w:p w14:paraId="2498F534" w14:textId="77777777"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Do not open the unit. </w:t>
            </w:r>
          </w:p>
        </w:tc>
      </w:tr>
      <w:tr w:rsidR="00464D3D" w:rsidRPr="008C6876" w14:paraId="2F088272"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75" w:type="dxa"/>
            <w:vAlign w:val="center"/>
          </w:tcPr>
          <w:p w14:paraId="74533B9D"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2.</w:t>
            </w:r>
          </w:p>
        </w:tc>
        <w:tc>
          <w:tcPr>
            <w:tcW w:w="9305" w:type="dxa"/>
            <w:vAlign w:val="center"/>
          </w:tcPr>
          <w:p w14:paraId="3822EDC5" w14:textId="77777777" w:rsidR="00464D3D" w:rsidRPr="007815E4" w:rsidRDefault="00464D3D" w:rsidP="00F5761E">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rsidRPr="007815E4">
              <w:t xml:space="preserve">Place a “DO NOT OPEN” sign on vaccine storage unit(s) and leave door(s) shut to conserve cold air mass. </w:t>
            </w:r>
          </w:p>
        </w:tc>
      </w:tr>
      <w:tr w:rsidR="00464D3D" w:rsidRPr="008C6876" w14:paraId="3712D0E1"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75" w:type="dxa"/>
            <w:vAlign w:val="center"/>
          </w:tcPr>
          <w:p w14:paraId="74812E1F"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3.</w:t>
            </w:r>
          </w:p>
        </w:tc>
        <w:tc>
          <w:tcPr>
            <w:tcW w:w="9305" w:type="dxa"/>
            <w:vAlign w:val="center"/>
          </w:tcPr>
          <w:p w14:paraId="1AD34BE2" w14:textId="77777777"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color w:val="000000"/>
                <w:sz w:val="24"/>
                <w:szCs w:val="24"/>
              </w:rPr>
            </w:pPr>
            <w:r w:rsidRPr="007815E4">
              <w:rPr>
                <w:rFonts w:ascii="Arial" w:hAnsi="Arial"/>
                <w:sz w:val="24"/>
                <w:szCs w:val="24"/>
              </w:rPr>
              <w:t xml:space="preserve">Notify the emergency contacts identified on the vaccine management plan’s “Worksheet for Emergency Vaccine Management.” </w:t>
            </w:r>
          </w:p>
        </w:tc>
      </w:tr>
      <w:tr w:rsidR="00464D3D" w:rsidRPr="008C6876" w14:paraId="03AC2F4E"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75" w:type="dxa"/>
            <w:vAlign w:val="center"/>
          </w:tcPr>
          <w:p w14:paraId="67E40EEB"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4.</w:t>
            </w:r>
          </w:p>
        </w:tc>
        <w:tc>
          <w:tcPr>
            <w:tcW w:w="9305" w:type="dxa"/>
            <w:vAlign w:val="center"/>
          </w:tcPr>
          <w:p w14:paraId="331D3CA4" w14:textId="77777777"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Note the time the outage started and storage unit temperatures (CURRENT, MIN and MAX). </w:t>
            </w:r>
          </w:p>
        </w:tc>
      </w:tr>
      <w:tr w:rsidR="00464D3D" w:rsidRPr="008C6876" w14:paraId="0F58A752"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75" w:type="dxa"/>
            <w:vAlign w:val="center"/>
          </w:tcPr>
          <w:p w14:paraId="7F9F8100"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5.</w:t>
            </w:r>
          </w:p>
        </w:tc>
        <w:tc>
          <w:tcPr>
            <w:tcW w:w="9305" w:type="dxa"/>
            <w:vAlign w:val="center"/>
          </w:tcPr>
          <w:p w14:paraId="2524C9A6" w14:textId="77777777"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Assess to determine the cause of the power failure and estimate the time it will take to restore power.</w:t>
            </w:r>
          </w:p>
        </w:tc>
      </w:tr>
      <w:tr w:rsidR="00464D3D" w:rsidRPr="008C6876" w14:paraId="2D3E11BE"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75" w:type="dxa"/>
          </w:tcPr>
          <w:p w14:paraId="5717A93D"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6.</w:t>
            </w:r>
          </w:p>
        </w:tc>
        <w:tc>
          <w:tcPr>
            <w:tcW w:w="9305" w:type="dxa"/>
            <w:vAlign w:val="center"/>
          </w:tcPr>
          <w:p w14:paraId="41C468B2" w14:textId="186C02FD"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Take appropriate action.</w:t>
            </w:r>
            <w:r w:rsidR="00577B16" w:rsidRPr="007815E4">
              <w:rPr>
                <w:rFonts w:ascii="Arial" w:hAnsi="Arial"/>
                <w:sz w:val="24"/>
                <w:szCs w:val="24"/>
              </w:rPr>
              <w:t xml:space="preserve"> </w:t>
            </w:r>
            <w:hyperlink r:id="rId46" w:history="1">
              <w:r w:rsidR="009D2BD4">
                <w:rPr>
                  <w:rStyle w:val="Hyperlink"/>
                  <w:szCs w:val="24"/>
                </w:rPr>
                <w:t>Transport refrigerated (PDF)</w:t>
              </w:r>
            </w:hyperlink>
            <w:r w:rsidR="00577B16" w:rsidRPr="007815E4">
              <w:rPr>
                <w:rFonts w:ascii="Arial" w:hAnsi="Arial"/>
                <w:sz w:val="24"/>
                <w:szCs w:val="24"/>
              </w:rPr>
              <w:t xml:space="preserve"> or </w:t>
            </w:r>
            <w:hyperlink r:id="rId47" w:history="1">
              <w:r w:rsidR="009D2BD4">
                <w:rPr>
                  <w:rStyle w:val="Hyperlink"/>
                  <w:szCs w:val="24"/>
                </w:rPr>
                <w:t>frozen vaccines (PDF)</w:t>
              </w:r>
            </w:hyperlink>
            <w:r w:rsidR="00045B51" w:rsidRPr="007815E4">
              <w:rPr>
                <w:rFonts w:ascii="Arial" w:hAnsi="Arial"/>
                <w:sz w:val="24"/>
                <w:szCs w:val="24"/>
              </w:rPr>
              <w:t xml:space="preserve"> only if necessary following guidance.</w:t>
            </w:r>
          </w:p>
          <w:p w14:paraId="1004B791" w14:textId="0258D9C8" w:rsidR="00464D3D" w:rsidRPr="007815E4" w:rsidRDefault="00464D3D" w:rsidP="00F5761E">
            <w:pPr>
              <w:pStyle w:val="TableBody"/>
              <w:spacing w:before="120"/>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7815E4">
              <w:rPr>
                <w:rFonts w:ascii="Arial" w:hAnsi="Arial"/>
                <w:b/>
                <w:sz w:val="24"/>
                <w:szCs w:val="24"/>
              </w:rPr>
              <w:t>In the event of appliance failure</w:t>
            </w:r>
          </w:p>
          <w:p w14:paraId="6ACE4B8F" w14:textId="0C62DEC8" w:rsidR="00464D3D"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Place vaccines in any approved backup storage unit with a </w:t>
            </w:r>
            <w:r w:rsidR="00441CDA">
              <w:rPr>
                <w:rFonts w:ascii="Arial" w:hAnsi="Arial"/>
                <w:sz w:val="24"/>
                <w:szCs w:val="24"/>
              </w:rPr>
              <w:t>VFC</w:t>
            </w:r>
            <w:r w:rsidRPr="007815E4">
              <w:rPr>
                <w:rFonts w:ascii="Arial" w:hAnsi="Arial"/>
                <w:sz w:val="24"/>
                <w:szCs w:val="24"/>
              </w:rPr>
              <w:t xml:space="preserve">-compliant data logger, or transport vaccines to the designated alternate storage facility. </w:t>
            </w:r>
          </w:p>
          <w:p w14:paraId="07359A46" w14:textId="25A7755F" w:rsidR="00F5761E" w:rsidRPr="007815E4" w:rsidRDefault="00F5761E" w:rsidP="00F5761E">
            <w:pPr>
              <w:pStyle w:val="TableBody"/>
              <w:spacing w:before="120"/>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7815E4">
              <w:rPr>
                <w:rFonts w:ascii="Arial" w:hAnsi="Arial"/>
                <w:b/>
                <w:sz w:val="24"/>
                <w:szCs w:val="24"/>
              </w:rPr>
              <w:t>For power outages after hours</w:t>
            </w:r>
          </w:p>
          <w:p w14:paraId="25FCBD1D" w14:textId="77777777" w:rsidR="00F5761E" w:rsidRDefault="00F5761E"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Report any excursion to </w:t>
            </w:r>
            <w:r w:rsidRPr="007815E4">
              <w:rPr>
                <w:rFonts w:ascii="Arial" w:hAnsi="Arial"/>
                <w:color w:val="auto"/>
                <w:sz w:val="24"/>
                <w:szCs w:val="24"/>
              </w:rPr>
              <w:t>myCAvax</w:t>
            </w:r>
            <w:r w:rsidRPr="007815E4">
              <w:rPr>
                <w:rFonts w:ascii="Arial" w:hAnsi="Arial"/>
                <w:color w:val="FF0000"/>
                <w:sz w:val="24"/>
                <w:szCs w:val="24"/>
              </w:rPr>
              <w:t xml:space="preserve"> </w:t>
            </w:r>
            <w:r w:rsidRPr="007815E4">
              <w:rPr>
                <w:rFonts w:ascii="Arial" w:hAnsi="Arial"/>
                <w:sz w:val="24"/>
                <w:szCs w:val="24"/>
              </w:rPr>
              <w:t>the next morning and take appropriate action.</w:t>
            </w:r>
          </w:p>
          <w:p w14:paraId="6BEFD201" w14:textId="244E7B55" w:rsidR="00F5761E" w:rsidRPr="007815E4" w:rsidRDefault="00F5761E" w:rsidP="00F5761E">
            <w:pPr>
              <w:pStyle w:val="TableBody"/>
              <w:spacing w:before="120"/>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7815E4">
              <w:rPr>
                <w:rFonts w:ascii="Arial" w:hAnsi="Arial"/>
                <w:b/>
                <w:sz w:val="24"/>
                <w:szCs w:val="24"/>
              </w:rPr>
              <w:t xml:space="preserve">For planned outages expected to be short-term (approximately fewer than 4 </w:t>
            </w:r>
            <w:proofErr w:type="gramStart"/>
            <w:r w:rsidRPr="007815E4">
              <w:rPr>
                <w:rFonts w:ascii="Arial" w:hAnsi="Arial"/>
                <w:b/>
                <w:sz w:val="24"/>
                <w:szCs w:val="24"/>
              </w:rPr>
              <w:t>hours)*</w:t>
            </w:r>
            <w:proofErr w:type="gramEnd"/>
          </w:p>
          <w:p w14:paraId="7EDC78AE" w14:textId="77777777" w:rsidR="00F5761E" w:rsidRDefault="00F5761E"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Monitor storage unit temperature and report any excursions once power has been restored.</w:t>
            </w:r>
          </w:p>
          <w:p w14:paraId="6B0E9FCC" w14:textId="27F43BC9" w:rsidR="00F5761E" w:rsidRPr="007815E4" w:rsidRDefault="00F5761E" w:rsidP="00F5761E">
            <w:pPr>
              <w:pStyle w:val="TableBody"/>
              <w:spacing w:before="120"/>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7815E4">
              <w:rPr>
                <w:rFonts w:ascii="Arial" w:hAnsi="Arial"/>
                <w:b/>
                <w:sz w:val="24"/>
                <w:szCs w:val="24"/>
              </w:rPr>
              <w:t xml:space="preserve">For planned/unplanned outages expected to be longer than approximately 4 </w:t>
            </w:r>
            <w:proofErr w:type="gramStart"/>
            <w:r w:rsidRPr="007815E4">
              <w:rPr>
                <w:rFonts w:ascii="Arial" w:hAnsi="Arial"/>
                <w:b/>
                <w:sz w:val="24"/>
                <w:szCs w:val="24"/>
              </w:rPr>
              <w:t>hours,*</w:t>
            </w:r>
            <w:proofErr w:type="gramEnd"/>
            <w:r w:rsidRPr="007815E4">
              <w:rPr>
                <w:rFonts w:ascii="Arial" w:hAnsi="Arial"/>
                <w:b/>
                <w:sz w:val="24"/>
                <w:szCs w:val="24"/>
              </w:rPr>
              <w:t xml:space="preserve"> or for any outage that extends beyond the current business day</w:t>
            </w:r>
          </w:p>
          <w:p w14:paraId="2002FA03" w14:textId="2B15473A" w:rsidR="00F5761E" w:rsidRPr="007815E4" w:rsidRDefault="00F5761E"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Transport vaccines to the designated alternate storage facility. If transport or relocation is not feasible (e.g., alternate location is not available or travel conditions are unsafe), </w:t>
            </w:r>
            <w:r w:rsidRPr="007815E4">
              <w:rPr>
                <w:rStyle w:val="TableBodyChar"/>
                <w:rFonts w:ascii="Arial" w:hAnsi="Arial"/>
                <w:sz w:val="24"/>
                <w:szCs w:val="24"/>
              </w:rPr>
              <w:t>keep vaccine storage units closed and n</w:t>
            </w:r>
            <w:r w:rsidRPr="007815E4">
              <w:rPr>
                <w:rFonts w:ascii="Arial" w:hAnsi="Arial"/>
                <w:sz w:val="24"/>
                <w:szCs w:val="24"/>
              </w:rPr>
              <w:t xml:space="preserve">otify the program contact under this plan’s emergency contacts as soon as possible.  </w:t>
            </w:r>
          </w:p>
        </w:tc>
      </w:tr>
      <w:tr w:rsidR="00464D3D" w:rsidRPr="008C6876" w14:paraId="4F6F67B9" w14:textId="77777777" w:rsidTr="00523C41">
        <w:trPr>
          <w:trHeight w:val="432"/>
        </w:trPr>
        <w:tc>
          <w:tcPr>
            <w:cnfStyle w:val="001000000000" w:firstRow="0" w:lastRow="0" w:firstColumn="1" w:lastColumn="0" w:oddVBand="0" w:evenVBand="0" w:oddHBand="0" w:evenHBand="0" w:firstRowFirstColumn="0" w:firstRowLastColumn="0" w:lastRowFirstColumn="0" w:lastRowLastColumn="0"/>
            <w:tcW w:w="775" w:type="dxa"/>
            <w:vAlign w:val="center"/>
          </w:tcPr>
          <w:p w14:paraId="5CD0745F"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7.</w:t>
            </w:r>
          </w:p>
        </w:tc>
        <w:tc>
          <w:tcPr>
            <w:tcW w:w="9305" w:type="dxa"/>
            <w:vAlign w:val="center"/>
          </w:tcPr>
          <w:p w14:paraId="440D5B2B" w14:textId="45270266"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Once power has been restored, follow the steps listed in “After an Emergency.”</w:t>
            </w:r>
          </w:p>
        </w:tc>
      </w:tr>
    </w:tbl>
    <w:p w14:paraId="451FE2AD" w14:textId="746A14AC" w:rsidR="00464D3D" w:rsidRPr="0043068D" w:rsidRDefault="00464D3D" w:rsidP="00EE6521">
      <w:pPr>
        <w:pStyle w:val="BodyText1"/>
        <w:spacing w:before="240" w:after="120"/>
        <w:rPr>
          <w:rFonts w:eastAsiaTheme="minorEastAsia" w:cs="Myriad Pro"/>
          <w:b/>
          <w:color w:val="005DA4"/>
          <w:spacing w:val="-8"/>
          <w:position w:val="-1"/>
          <w:sz w:val="10"/>
          <w:szCs w:val="10"/>
        </w:rPr>
      </w:pPr>
      <w:r w:rsidRPr="00836FB5">
        <w:rPr>
          <w:sz w:val="20"/>
          <w:szCs w:val="18"/>
        </w:rPr>
        <w:t xml:space="preserve">* </w:t>
      </w:r>
      <w:r w:rsidRPr="00836FB5">
        <w:rPr>
          <w:b/>
          <w:bCs/>
          <w:i/>
          <w:iCs/>
          <w:sz w:val="20"/>
          <w:szCs w:val="18"/>
        </w:rPr>
        <w:t xml:space="preserve">Note: </w:t>
      </w:r>
      <w:r w:rsidRPr="00836FB5">
        <w:rPr>
          <w:sz w:val="20"/>
          <w:szCs w:val="18"/>
        </w:rPr>
        <w:t xml:space="preserve">Practices using purpose-built (pharmacy-, biologic-, and laboratory-grade) and commercial-grade storage units may need to transport vaccines to an alternate location sooner than </w:t>
      </w:r>
      <w:r w:rsidRPr="00836FB5">
        <w:rPr>
          <w:b/>
          <w:sz w:val="20"/>
          <w:szCs w:val="18"/>
        </w:rPr>
        <w:t>2 hours</w:t>
      </w:r>
      <w:r w:rsidRPr="00836FB5">
        <w:rPr>
          <w:sz w:val="20"/>
          <w:szCs w:val="18"/>
        </w:rPr>
        <w:t xml:space="preserve"> as temperatures in these units tend to increase faster during power failures. </w:t>
      </w:r>
      <w:bookmarkStart w:id="15" w:name="_Hlk122449101"/>
      <w:r w:rsidRPr="00836FB5">
        <w:rPr>
          <w:sz w:val="20"/>
          <w:szCs w:val="18"/>
        </w:rPr>
        <w:t>If you are using an auto-dispensing doorless unit, please contact the storage unit manufacturer for additional instruction prior to packing vaccines for transport.</w:t>
      </w:r>
      <w:bookmarkEnd w:id="14"/>
      <w:bookmarkEnd w:id="15"/>
      <w:r w:rsidRPr="00215484">
        <w:rPr>
          <w:noProof/>
        </w:rPr>
        <mc:AlternateContent>
          <mc:Choice Requires="wps">
            <w:drawing>
              <wp:anchor distT="0" distB="0" distL="114300" distR="114300" simplePos="0" relativeHeight="251658242" behindDoc="0" locked="0" layoutInCell="1" allowOverlap="1" wp14:anchorId="78758C7C" wp14:editId="509B5A9F">
                <wp:simplePos x="0" y="0"/>
                <wp:positionH relativeFrom="column">
                  <wp:posOffset>6017895</wp:posOffset>
                </wp:positionH>
                <wp:positionV relativeFrom="paragraph">
                  <wp:posOffset>3997325</wp:posOffset>
                </wp:positionV>
                <wp:extent cx="973455" cy="235585"/>
                <wp:effectExtent l="0" t="0" r="0" b="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9E082C"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58C7C" id="_x0000_t202" coordsize="21600,21600" o:spt="202" path="m,l,21600r21600,l21600,xe">
                <v:stroke joinstyle="miter"/>
                <v:path gradientshapeok="t" o:connecttype="rect"/>
              </v:shapetype>
              <v:shape id="Text Box 240" o:spid="_x0000_s1026" type="#_x0000_t202" style="position:absolute;margin-left:473.85pt;margin-top:314.75pt;width:76.65pt;height:1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H/3wEAAK4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qC3MVlBfSRSCKNpyOS0aQB/ctaTYUruf+wFKs7aj5aEWa3zqzU57DLAy6C6&#10;DISVBFXywNm4vQujK/cOza6hSuMoLNySmNokoi9dTSMgUyT+k4Gj6y7jdOvlm21/AQAA//8DAFBL&#10;AwQUAAYACAAAACEAbhcAyOAAAAAMAQAADwAAAGRycy9kb3ducmV2LnhtbEyPzU7DMBCE70i8g7VI&#10;3KiTAkkb4lQVEjck2oI4O/E2ieqfyHaawNOzPZW97c5o9ptyMxvNzuhD76yAdJEAQ9s41dtWwNfn&#10;28MKWIjSKqmdRQE/GGBT3d6UslBusns8H2LLKMSGQgroYhwKzkPToZFh4Qa0pB2dNzLS6luuvJwo&#10;3Gi+TJKMG9lb+tDJAV87bE6H0Qj4rvNxN/nH3f70O2TabcPHewxC3N/N2xdgEed4NcMFn9ChIqba&#10;jVYFpgWsn/KcrAKy5foZ2MWRJinVq+lEA7wq+f8S1R8AAAD//wMAUEsBAi0AFAAGAAgAAAAhALaD&#10;OJL+AAAA4QEAABMAAAAAAAAAAAAAAAAAAAAAAFtDb250ZW50X1R5cGVzXS54bWxQSwECLQAUAAYA&#10;CAAAACEAOP0h/9YAAACUAQAACwAAAAAAAAAAAAAAAAAvAQAAX3JlbHMvLnJlbHNQSwECLQAUAAYA&#10;CAAAACEA094R/98BAACuAwAADgAAAAAAAAAAAAAAAAAuAgAAZHJzL2Uyb0RvYy54bWxQSwECLQAU&#10;AAYACAAAACEAbhcAyOAAAAAMAQAADwAAAAAAAAAAAAAAAAA5BAAAZHJzL2Rvd25yZXYueG1sUEsF&#10;BgAAAAAEAAQA8wAAAEYFAAAAAA==&#10;" filled="f" stroked="f" strokecolor="black [0]" insetpen="t">
                <v:textbox inset="2.88pt,2.88pt,2.88pt,2.88pt">
                  <w:txbxContent>
                    <w:p w14:paraId="509E082C"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7</w:t>
                      </w:r>
                    </w:p>
                  </w:txbxContent>
                </v:textbox>
              </v:shape>
            </w:pict>
          </mc:Fallback>
        </mc:AlternateContent>
      </w:r>
      <w:r w:rsidRPr="00215484">
        <w:rPr>
          <w:noProof/>
        </w:rPr>
        <mc:AlternateContent>
          <mc:Choice Requires="wps">
            <w:drawing>
              <wp:anchor distT="0" distB="0" distL="114300" distR="114300" simplePos="0" relativeHeight="251658243" behindDoc="0" locked="0" layoutInCell="1" allowOverlap="1" wp14:anchorId="72F05D0D" wp14:editId="0A2EAD05">
                <wp:simplePos x="0" y="0"/>
                <wp:positionH relativeFrom="column">
                  <wp:posOffset>6032500</wp:posOffset>
                </wp:positionH>
                <wp:positionV relativeFrom="paragraph">
                  <wp:posOffset>3284855</wp:posOffset>
                </wp:positionV>
                <wp:extent cx="973455" cy="235585"/>
                <wp:effectExtent l="0" t="0" r="0" b="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9CB2B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05D0D" id="Text Box 246" o:spid="_x0000_s1027" type="#_x0000_t202" style="position:absolute;margin-left:475pt;margin-top:258.65pt;width:76.65pt;height:18.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8R4g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nnjGswrqI3FDGL1DXqdNA/iTs558U3L/Yy9QcdZ+tKTPap1frclolwFe&#10;BtVlIKwkqJIHzsbtXRjNuXdodg1VGidi4ZY01SbxfelqmgR5I8kw+Tia7zJOt15+2/YXAAAA//8D&#10;AFBLAwQUAAYACAAAACEAeg0nPeEAAAAMAQAADwAAAGRycy9kb3ducmV2LnhtbEyPwU7DMBBE70j8&#10;g7VI3Kgd0rQlxKkqJG5ItAX17MQmiRqvI9tpAl/P9gS33Z3R7JtiO9ueXYwPnUMJyUIAM1g73WEj&#10;4fPj9WEDLESFWvUOjYRvE2Bb3t4UKtduwoO5HGPDKARDriS0MQ4556FujVVh4QaDpH05b1Wk1Tdc&#10;ezVRuO35oxArblWH9KFVg3lpTX0+jlbCqVqP+8mn+8P5Z1j1bhfe32KQ8v5u3j0Di2aOf2a44hM6&#10;lMRUuRF1YL2Ep0xQlyghS9YpsKsjESlNFZ2y5RJ4WfD/JcpfAAAA//8DAFBLAQItABQABgAIAAAA&#10;IQC2gziS/gAAAOEBAAATAAAAAAAAAAAAAAAAAAAAAABbQ29udGVudF9UeXBlc10ueG1sUEsBAi0A&#10;FAAGAAgAAAAhADj9If/WAAAAlAEAAAsAAAAAAAAAAAAAAAAALwEAAF9yZWxzLy5yZWxzUEsBAi0A&#10;FAAGAAgAAAAhAHJmjxHiAQAAtQMAAA4AAAAAAAAAAAAAAAAALgIAAGRycy9lMm9Eb2MueG1sUEsB&#10;Ai0AFAAGAAgAAAAhAHoNJz3hAAAADAEAAA8AAAAAAAAAAAAAAAAAPAQAAGRycy9kb3ducmV2Lnht&#10;bFBLBQYAAAAABAAEAPMAAABKBQAAAAA=&#10;" filled="f" stroked="f" strokecolor="black [0]" insetpen="t">
                <v:textbox inset="2.88pt,2.88pt,2.88pt,2.88pt">
                  <w:txbxContent>
                    <w:p w14:paraId="459CB2B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8</w:t>
                      </w:r>
                    </w:p>
                  </w:txbxContent>
                </v:textbox>
              </v:shape>
            </w:pict>
          </mc:Fallback>
        </mc:AlternateContent>
      </w:r>
    </w:p>
    <w:p w14:paraId="4A0DA690" w14:textId="77777777" w:rsidR="009F09D1" w:rsidRDefault="009F09D1">
      <w:pPr>
        <w:spacing w:before="0" w:after="160" w:line="259" w:lineRule="auto"/>
        <w:rPr>
          <w:rFonts w:ascii="Arial" w:eastAsiaTheme="majorEastAsia" w:hAnsi="Arial" w:cstheme="majorBidi"/>
          <w:b/>
          <w:sz w:val="28"/>
          <w:szCs w:val="24"/>
        </w:rPr>
      </w:pPr>
      <w:bookmarkStart w:id="16" w:name="_Hlk26956570"/>
      <w:r>
        <w:br w:type="page"/>
      </w:r>
    </w:p>
    <w:p w14:paraId="32EF6E7C" w14:textId="4C99F9B6" w:rsidR="00464D3D" w:rsidRPr="00215484" w:rsidRDefault="00836FB5" w:rsidP="005600CC">
      <w:pPr>
        <w:pStyle w:val="Heading3"/>
      </w:pPr>
      <w:r>
        <w:lastRenderedPageBreak/>
        <w:t xml:space="preserve">Checklist: </w:t>
      </w:r>
      <w:r w:rsidR="00867DEF">
        <w:t>After an Emergency</w:t>
      </w:r>
    </w:p>
    <w:p w14:paraId="266E6ABB" w14:textId="77777777" w:rsidR="00464D3D" w:rsidRPr="00215484" w:rsidRDefault="00464D3D" w:rsidP="00867DEF">
      <w:pPr>
        <w:pStyle w:val="BodyText1"/>
        <w:rPr>
          <w:bCs/>
        </w:rPr>
      </w:pPr>
      <w:r w:rsidRPr="00215484">
        <w:t xml:space="preserve">Follow these step-by-step instructions after vaccine-related emergencies in compliance with </w:t>
      </w:r>
      <w:r w:rsidRPr="00442F38">
        <w:t>program</w:t>
      </w:r>
      <w:r w:rsidRPr="00215484">
        <w:t xml:space="preserve"> requirements and best practices.</w:t>
      </w:r>
    </w:p>
    <w:tbl>
      <w:tblPr>
        <w:tblStyle w:val="GridTable4-Accent1"/>
        <w:tblW w:w="10080" w:type="dxa"/>
        <w:tblLayout w:type="fixed"/>
        <w:tblCellMar>
          <w:top w:w="58" w:type="dxa"/>
          <w:bottom w:w="58" w:type="dxa"/>
        </w:tblCellMar>
        <w:tblLook w:val="06A0" w:firstRow="1" w:lastRow="0" w:firstColumn="1" w:lastColumn="0" w:noHBand="1" w:noVBand="1"/>
      </w:tblPr>
      <w:tblGrid>
        <w:gridCol w:w="775"/>
        <w:gridCol w:w="9305"/>
      </w:tblGrid>
      <w:tr w:rsidR="00464D3D" w:rsidRPr="00867DEF" w14:paraId="217FFBED" w14:textId="77777777" w:rsidTr="004C55A6">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75" w:type="dxa"/>
            <w:vAlign w:val="center"/>
          </w:tcPr>
          <w:p w14:paraId="7501600C" w14:textId="77777777" w:rsidR="00464D3D" w:rsidRPr="00F5761E" w:rsidRDefault="00464D3D" w:rsidP="00F5761E">
            <w:pPr>
              <w:pStyle w:val="TableHeader"/>
              <w:spacing w:before="0" w:after="0"/>
              <w:rPr>
                <w:rFonts w:ascii="Arial" w:hAnsi="Arial"/>
                <w:b w:val="0"/>
                <w:color w:val="FFFFFF" w:themeColor="background1"/>
                <w:sz w:val="24"/>
                <w:szCs w:val="24"/>
              </w:rPr>
            </w:pPr>
            <w:r w:rsidRPr="00F5761E">
              <w:rPr>
                <w:rFonts w:ascii="Arial" w:hAnsi="Arial"/>
                <w:color w:val="FFFFFF" w:themeColor="background1"/>
                <w:sz w:val="24"/>
                <w:szCs w:val="24"/>
              </w:rPr>
              <w:t>Step</w:t>
            </w:r>
          </w:p>
        </w:tc>
        <w:tc>
          <w:tcPr>
            <w:tcW w:w="9305" w:type="dxa"/>
            <w:vAlign w:val="center"/>
          </w:tcPr>
          <w:p w14:paraId="50CE9D93" w14:textId="77777777" w:rsidR="00464D3D" w:rsidRPr="00F5761E" w:rsidRDefault="00464D3D" w:rsidP="00F5761E">
            <w:pPr>
              <w:pStyle w:val="TableHeader"/>
              <w:spacing w:before="0" w:after="0"/>
              <w:cnfStyle w:val="100000000000" w:firstRow="1" w:lastRow="0" w:firstColumn="0" w:lastColumn="0" w:oddVBand="0" w:evenVBand="0" w:oddHBand="0" w:evenHBand="0" w:firstRowFirstColumn="0" w:firstRowLastColumn="0" w:lastRowFirstColumn="0" w:lastRowLastColumn="0"/>
              <w:rPr>
                <w:rFonts w:ascii="Arial" w:hAnsi="Arial"/>
                <w:b w:val="0"/>
                <w:color w:val="FFFFFF" w:themeColor="background1"/>
                <w:sz w:val="24"/>
                <w:szCs w:val="24"/>
              </w:rPr>
            </w:pPr>
            <w:r w:rsidRPr="00F5761E">
              <w:rPr>
                <w:rFonts w:ascii="Arial" w:hAnsi="Arial"/>
                <w:color w:val="FFFFFF" w:themeColor="background1"/>
                <w:sz w:val="24"/>
                <w:szCs w:val="24"/>
              </w:rPr>
              <w:t>Description</w:t>
            </w:r>
          </w:p>
        </w:tc>
      </w:tr>
      <w:tr w:rsidR="00464D3D" w:rsidRPr="00867DEF" w14:paraId="70212EA9" w14:textId="77777777" w:rsidTr="004C55A6">
        <w:trPr>
          <w:trHeight w:val="359"/>
        </w:trPr>
        <w:tc>
          <w:tcPr>
            <w:cnfStyle w:val="001000000000" w:firstRow="0" w:lastRow="0" w:firstColumn="1" w:lastColumn="0" w:oddVBand="0" w:evenVBand="0" w:oddHBand="0" w:evenHBand="0" w:firstRowFirstColumn="0" w:firstRowLastColumn="0" w:lastRowFirstColumn="0" w:lastRowLastColumn="0"/>
            <w:tcW w:w="775" w:type="dxa"/>
          </w:tcPr>
          <w:p w14:paraId="45F07FAD" w14:textId="77777777" w:rsidR="00464D3D" w:rsidRPr="00F5761E" w:rsidRDefault="00464D3D" w:rsidP="00F5761E">
            <w:pPr>
              <w:pStyle w:val="TableBody"/>
              <w:jc w:val="center"/>
              <w:rPr>
                <w:rFonts w:ascii="Arial" w:hAnsi="Arial"/>
                <w:sz w:val="24"/>
                <w:szCs w:val="24"/>
              </w:rPr>
            </w:pPr>
            <w:r w:rsidRPr="00F5761E">
              <w:rPr>
                <w:rFonts w:ascii="Arial" w:hAnsi="Arial"/>
                <w:sz w:val="24"/>
                <w:szCs w:val="24"/>
              </w:rPr>
              <w:t>1.</w:t>
            </w:r>
          </w:p>
        </w:tc>
        <w:tc>
          <w:tcPr>
            <w:tcW w:w="9305" w:type="dxa"/>
            <w:vAlign w:val="center"/>
          </w:tcPr>
          <w:p w14:paraId="365EDBC0" w14:textId="77777777" w:rsidR="00464D3D" w:rsidRPr="00F5761E"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5761E">
              <w:rPr>
                <w:rFonts w:ascii="Arial" w:hAnsi="Arial"/>
                <w:sz w:val="24"/>
                <w:szCs w:val="24"/>
              </w:rPr>
              <w:t xml:space="preserve">Verify storage units are functioning properly. </w:t>
            </w:r>
          </w:p>
        </w:tc>
      </w:tr>
      <w:tr w:rsidR="00464D3D" w:rsidRPr="00867DEF" w14:paraId="70FD4C9F" w14:textId="77777777" w:rsidTr="004C55A6">
        <w:trPr>
          <w:trHeight w:val="530"/>
        </w:trPr>
        <w:tc>
          <w:tcPr>
            <w:cnfStyle w:val="001000000000" w:firstRow="0" w:lastRow="0" w:firstColumn="1" w:lastColumn="0" w:oddVBand="0" w:evenVBand="0" w:oddHBand="0" w:evenHBand="0" w:firstRowFirstColumn="0" w:firstRowLastColumn="0" w:lastRowFirstColumn="0" w:lastRowLastColumn="0"/>
            <w:tcW w:w="775" w:type="dxa"/>
          </w:tcPr>
          <w:p w14:paraId="44080866" w14:textId="77777777" w:rsidR="00464D3D" w:rsidRPr="00F5761E" w:rsidRDefault="00464D3D" w:rsidP="00F5761E">
            <w:pPr>
              <w:pStyle w:val="TableBody"/>
              <w:jc w:val="center"/>
              <w:rPr>
                <w:rFonts w:ascii="Arial" w:hAnsi="Arial"/>
                <w:sz w:val="24"/>
                <w:szCs w:val="24"/>
              </w:rPr>
            </w:pPr>
            <w:r w:rsidRPr="00F5761E">
              <w:rPr>
                <w:rFonts w:ascii="Arial" w:hAnsi="Arial"/>
                <w:sz w:val="24"/>
                <w:szCs w:val="24"/>
              </w:rPr>
              <w:t>2.</w:t>
            </w:r>
          </w:p>
        </w:tc>
        <w:tc>
          <w:tcPr>
            <w:tcW w:w="9305" w:type="dxa"/>
            <w:vAlign w:val="center"/>
          </w:tcPr>
          <w:p w14:paraId="03370667" w14:textId="77777777" w:rsidR="00464D3D" w:rsidRPr="00F5761E"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5761E">
              <w:rPr>
                <w:rFonts w:ascii="Arial" w:hAnsi="Arial"/>
                <w:sz w:val="24"/>
                <w:szCs w:val="24"/>
              </w:rPr>
              <w:t>If vaccine storage units are outside the required temperatures ranges, record the time that power was restored and storage unit temperatures (CURRENT, MIN and MAX) on the temperature log.</w:t>
            </w:r>
          </w:p>
        </w:tc>
      </w:tr>
      <w:tr w:rsidR="00464D3D" w:rsidRPr="00867DEF" w14:paraId="228654D0" w14:textId="77777777" w:rsidTr="004C55A6">
        <w:trPr>
          <w:trHeight w:val="530"/>
        </w:trPr>
        <w:tc>
          <w:tcPr>
            <w:cnfStyle w:val="001000000000" w:firstRow="0" w:lastRow="0" w:firstColumn="1" w:lastColumn="0" w:oddVBand="0" w:evenVBand="0" w:oddHBand="0" w:evenHBand="0" w:firstRowFirstColumn="0" w:firstRowLastColumn="0" w:lastRowFirstColumn="0" w:lastRowLastColumn="0"/>
            <w:tcW w:w="775" w:type="dxa"/>
          </w:tcPr>
          <w:p w14:paraId="40715A3D" w14:textId="77777777" w:rsidR="00464D3D" w:rsidRPr="00F5761E" w:rsidRDefault="00464D3D" w:rsidP="00F5761E">
            <w:pPr>
              <w:pStyle w:val="TableBody"/>
              <w:jc w:val="center"/>
              <w:rPr>
                <w:rFonts w:ascii="Arial" w:hAnsi="Arial"/>
                <w:sz w:val="24"/>
                <w:szCs w:val="24"/>
              </w:rPr>
            </w:pPr>
            <w:r w:rsidRPr="00F5761E">
              <w:rPr>
                <w:rFonts w:ascii="Arial" w:hAnsi="Arial"/>
                <w:sz w:val="24"/>
                <w:szCs w:val="24"/>
              </w:rPr>
              <w:t>3.</w:t>
            </w:r>
          </w:p>
        </w:tc>
        <w:tc>
          <w:tcPr>
            <w:tcW w:w="9305" w:type="dxa"/>
            <w:vAlign w:val="center"/>
          </w:tcPr>
          <w:p w14:paraId="579FA4E9" w14:textId="77777777" w:rsidR="00464D3D" w:rsidRPr="00F5761E"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5761E">
              <w:rPr>
                <w:rFonts w:ascii="Arial" w:hAnsi="Arial"/>
                <w:sz w:val="24"/>
                <w:szCs w:val="24"/>
              </w:rPr>
              <w:t>Once vaccine storage unit temperatures have stabilized, notify the emergency contacts identified on the vaccine management plan’s “Worksheet for Emergency Vaccine Management.”</w:t>
            </w:r>
          </w:p>
        </w:tc>
      </w:tr>
      <w:tr w:rsidR="00464D3D" w:rsidRPr="00867DEF" w14:paraId="3125BD81" w14:textId="77777777" w:rsidTr="004C55A6">
        <w:trPr>
          <w:trHeight w:val="3847"/>
        </w:trPr>
        <w:tc>
          <w:tcPr>
            <w:cnfStyle w:val="001000000000" w:firstRow="0" w:lastRow="0" w:firstColumn="1" w:lastColumn="0" w:oddVBand="0" w:evenVBand="0" w:oddHBand="0" w:evenHBand="0" w:firstRowFirstColumn="0" w:firstRowLastColumn="0" w:lastRowFirstColumn="0" w:lastRowLastColumn="0"/>
            <w:tcW w:w="775" w:type="dxa"/>
          </w:tcPr>
          <w:p w14:paraId="1670850F" w14:textId="77777777" w:rsidR="00464D3D" w:rsidRPr="00F5761E" w:rsidRDefault="00464D3D" w:rsidP="00F5761E">
            <w:pPr>
              <w:pStyle w:val="TableBody"/>
              <w:jc w:val="center"/>
              <w:rPr>
                <w:rFonts w:ascii="Arial" w:hAnsi="Arial"/>
                <w:sz w:val="24"/>
                <w:szCs w:val="24"/>
              </w:rPr>
            </w:pPr>
            <w:r w:rsidRPr="00F5761E">
              <w:rPr>
                <w:rFonts w:ascii="Arial" w:hAnsi="Arial"/>
                <w:sz w:val="24"/>
                <w:szCs w:val="24"/>
              </w:rPr>
              <w:t>4.</w:t>
            </w:r>
          </w:p>
        </w:tc>
        <w:tc>
          <w:tcPr>
            <w:tcW w:w="9305" w:type="dxa"/>
            <w:vAlign w:val="center"/>
          </w:tcPr>
          <w:p w14:paraId="75AD4D96" w14:textId="792B30CB" w:rsidR="00464D3D" w:rsidRPr="00F5761E" w:rsidRDefault="00464D3D" w:rsidP="00F5761E">
            <w:pPr>
              <w:spacing w:before="0" w:after="0"/>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Verify vaccines may be used:</w:t>
            </w:r>
            <w:r w:rsidR="00F5761E">
              <w:rPr>
                <w:rFonts w:ascii="Arial" w:eastAsia="Cambria" w:hAnsi="Arial" w:cs="Arial"/>
                <w:color w:val="262626" w:themeColor="text1" w:themeTint="D9"/>
                <w:sz w:val="24"/>
                <w:szCs w:val="24"/>
              </w:rPr>
              <w:br/>
            </w:r>
          </w:p>
          <w:p w14:paraId="14867C17" w14:textId="77777777" w:rsidR="00464D3D" w:rsidRPr="00F5761E" w:rsidRDefault="00464D3D" w:rsidP="00F5761E">
            <w:pPr>
              <w:pStyle w:val="ListParagraph"/>
              <w:numPr>
                <w:ilvl w:val="0"/>
                <w:numId w:val="6"/>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If vaccines were maintained at required temperatures:</w:t>
            </w:r>
          </w:p>
          <w:p w14:paraId="065336EE" w14:textId="77777777" w:rsidR="00464D3D" w:rsidRPr="00F5761E" w:rsidRDefault="00464D3D" w:rsidP="00F5761E">
            <w:pPr>
              <w:pStyle w:val="ListParagraph"/>
              <w:numPr>
                <w:ilvl w:val="0"/>
                <w:numId w:val="17"/>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Remove the “DO NOT OPEN” sign from storage unit(s).</w:t>
            </w:r>
          </w:p>
          <w:p w14:paraId="416F0142" w14:textId="77777777" w:rsidR="00464D3D" w:rsidRPr="00F5761E" w:rsidRDefault="00464D3D" w:rsidP="00F5761E">
            <w:pPr>
              <w:pStyle w:val="ListParagraph"/>
              <w:numPr>
                <w:ilvl w:val="0"/>
                <w:numId w:val="17"/>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Notify supervisor that vaccines may be used.</w:t>
            </w:r>
          </w:p>
          <w:p w14:paraId="5A900EAD" w14:textId="77777777" w:rsidR="00464D3D" w:rsidRPr="00F5761E" w:rsidRDefault="00464D3D" w:rsidP="00F5761E">
            <w:pPr>
              <w:pStyle w:val="ListParagraph"/>
              <w:numPr>
                <w:ilvl w:val="0"/>
                <w:numId w:val="6"/>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If vaccines were exposed to out-of-range temperatures:</w:t>
            </w:r>
          </w:p>
          <w:p w14:paraId="638FEA8C" w14:textId="77777777" w:rsidR="00464D3D" w:rsidRPr="00F5761E" w:rsidRDefault="00464D3D" w:rsidP="00F5761E">
            <w:pPr>
              <w:pStyle w:val="ListParagraph"/>
              <w:numPr>
                <w:ilvl w:val="0"/>
                <w:numId w:val="18"/>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Label affected vaccines “Do Not Use.”</w:t>
            </w:r>
          </w:p>
          <w:p w14:paraId="2325E5B0" w14:textId="07808B18" w:rsidR="00464D3D" w:rsidRPr="00F5761E" w:rsidRDefault="00464D3D" w:rsidP="00F5761E">
            <w:pPr>
              <w:pStyle w:val="ListParagraph"/>
              <w:numPr>
                <w:ilvl w:val="0"/>
                <w:numId w:val="18"/>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 xml:space="preserve">Document and report the excursion to </w:t>
            </w:r>
            <w:r w:rsidR="001B7274" w:rsidRPr="00F5761E">
              <w:rPr>
                <w:rFonts w:ascii="Arial" w:hAnsi="Arial" w:cs="Arial"/>
                <w:sz w:val="24"/>
                <w:szCs w:val="24"/>
              </w:rPr>
              <w:t>myCAvax</w:t>
            </w:r>
            <w:r w:rsidR="001B7274" w:rsidRPr="00F5761E">
              <w:rPr>
                <w:rFonts w:ascii="Arial" w:hAnsi="Arial" w:cs="Arial"/>
                <w:color w:val="FF0000"/>
                <w:sz w:val="24"/>
                <w:szCs w:val="24"/>
              </w:rPr>
              <w:t xml:space="preserve"> </w:t>
            </w:r>
            <w:r w:rsidR="001B7274" w:rsidRPr="00F5761E">
              <w:rPr>
                <w:rFonts w:ascii="Arial" w:eastAsia="Cambria" w:hAnsi="Arial" w:cs="Arial"/>
                <w:sz w:val="24"/>
                <w:szCs w:val="24"/>
              </w:rPr>
              <w:t>to</w:t>
            </w:r>
            <w:r w:rsidRPr="00F5761E">
              <w:rPr>
                <w:rFonts w:ascii="Arial" w:eastAsia="Cambria" w:hAnsi="Arial" w:cs="Arial"/>
                <w:sz w:val="24"/>
                <w:szCs w:val="24"/>
              </w:rPr>
              <w:t xml:space="preserve"> receive </w:t>
            </w:r>
            <w:r w:rsidRPr="00F5761E">
              <w:rPr>
                <w:rFonts w:ascii="Arial" w:eastAsia="Cambria" w:hAnsi="Arial" w:cs="Arial"/>
                <w:color w:val="262626" w:themeColor="text1" w:themeTint="D9"/>
                <w:sz w:val="24"/>
                <w:szCs w:val="24"/>
              </w:rPr>
              <w:t xml:space="preserve">further guidance. </w:t>
            </w:r>
          </w:p>
          <w:p w14:paraId="7FE948D5" w14:textId="77777777" w:rsidR="00464D3D" w:rsidRPr="00F5761E" w:rsidRDefault="00464D3D" w:rsidP="00F5761E">
            <w:pPr>
              <w:pStyle w:val="ListParagraph"/>
              <w:numPr>
                <w:ilvl w:val="0"/>
                <w:numId w:val="6"/>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 xml:space="preserve">If vaccines were transported due to </w:t>
            </w:r>
            <w:proofErr w:type="gramStart"/>
            <w:r w:rsidRPr="00F5761E">
              <w:rPr>
                <w:rFonts w:ascii="Arial" w:eastAsia="Cambria" w:hAnsi="Arial" w:cs="Arial"/>
                <w:color w:val="262626" w:themeColor="text1" w:themeTint="D9"/>
                <w:sz w:val="24"/>
                <w:szCs w:val="24"/>
              </w:rPr>
              <w:t>an emergency situation</w:t>
            </w:r>
            <w:proofErr w:type="gramEnd"/>
            <w:r w:rsidRPr="00F5761E">
              <w:rPr>
                <w:rFonts w:ascii="Arial" w:eastAsia="Cambria" w:hAnsi="Arial" w:cs="Arial"/>
                <w:color w:val="262626" w:themeColor="text1" w:themeTint="D9"/>
                <w:sz w:val="24"/>
                <w:szCs w:val="24"/>
              </w:rPr>
              <w:t>:</w:t>
            </w:r>
          </w:p>
          <w:p w14:paraId="339C008D" w14:textId="6D1EC737" w:rsidR="00464D3D" w:rsidRPr="00F5761E" w:rsidRDefault="00464D3D" w:rsidP="00F5761E">
            <w:pPr>
              <w:pStyle w:val="ListParagraph"/>
              <w:numPr>
                <w:ilvl w:val="0"/>
                <w:numId w:val="19"/>
              </w:numPr>
              <w:spacing w:before="0" w:after="0"/>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Follow same transportation procedures and transfer vaccine back to its original storage unit.</w:t>
            </w:r>
          </w:p>
          <w:p w14:paraId="02CDEDBA" w14:textId="77777777" w:rsidR="00464D3D" w:rsidRPr="00F5761E" w:rsidRDefault="00464D3D" w:rsidP="00F5761E">
            <w:pPr>
              <w:pStyle w:val="ListParagraph"/>
              <w:numPr>
                <w:ilvl w:val="0"/>
                <w:numId w:val="19"/>
              </w:num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761E">
              <w:rPr>
                <w:rFonts w:ascii="Arial" w:eastAsia="Cambria" w:hAnsi="Arial" w:cs="Arial"/>
                <w:color w:val="262626" w:themeColor="text1" w:themeTint="D9"/>
                <w:sz w:val="24"/>
                <w:szCs w:val="24"/>
              </w:rPr>
              <w:t>If vaccines were maintained at the proper temperature during the power outage, notify supervisor that the vaccines may be used.</w:t>
            </w:r>
          </w:p>
        </w:tc>
      </w:tr>
    </w:tbl>
    <w:p w14:paraId="5BE488D6" w14:textId="77777777" w:rsidR="00BB70F1" w:rsidRDefault="00BB70F1" w:rsidP="00010B90">
      <w:pPr>
        <w:pStyle w:val="Heading2"/>
      </w:pPr>
      <w:bookmarkStart w:id="17" w:name="_Hlk26956597"/>
      <w:bookmarkEnd w:id="16"/>
    </w:p>
    <w:p w14:paraId="7CABC71B" w14:textId="77777777" w:rsidR="00BB70F1" w:rsidRDefault="00BB70F1">
      <w:pPr>
        <w:spacing w:before="0" w:after="160" w:line="259" w:lineRule="auto"/>
        <w:rPr>
          <w:rFonts w:ascii="Arial" w:eastAsiaTheme="majorEastAsia" w:hAnsi="Arial" w:cstheme="majorBidi"/>
          <w:b/>
          <w:color w:val="0070C0"/>
          <w:sz w:val="32"/>
          <w:szCs w:val="26"/>
        </w:rPr>
      </w:pPr>
      <w:r>
        <w:br w:type="page"/>
      </w:r>
    </w:p>
    <w:p w14:paraId="2A81AE49" w14:textId="696256E0" w:rsidR="00464D3D" w:rsidRPr="00215484" w:rsidRDefault="00464D3D" w:rsidP="00010B90">
      <w:pPr>
        <w:pStyle w:val="Heading2"/>
        <w:rPr>
          <w:color w:val="auto"/>
          <w:sz w:val="22"/>
        </w:rPr>
      </w:pPr>
      <w:bookmarkStart w:id="18" w:name="Section_10_Training_Log"/>
      <w:r w:rsidRPr="00215484">
        <w:lastRenderedPageBreak/>
        <w:t xml:space="preserve">Section </w:t>
      </w:r>
      <w:r w:rsidR="00500DE9">
        <w:t>10</w:t>
      </w:r>
      <w:r w:rsidRPr="00215484">
        <w:t>: Training Log for Required EZIZ Lessons</w:t>
      </w:r>
    </w:p>
    <w:bookmarkEnd w:id="18"/>
    <w:p w14:paraId="311891B7" w14:textId="7523B8D1" w:rsidR="001C479B" w:rsidRPr="00182F31" w:rsidRDefault="001C479B" w:rsidP="001C479B">
      <w:pPr>
        <w:pStyle w:val="BodyText1"/>
      </w:pPr>
      <w:r w:rsidRPr="00182F31">
        <w:t xml:space="preserve">List the Vaccine Coordinator assigned to the mobile unit to acknowledge completion of the required EZIZ lessons. All other key practice staff may sign below, or on the </w:t>
      </w:r>
      <w:hyperlink r:id="rId48" w:history="1">
        <w:r w:rsidRPr="001C479B">
          <w:rPr>
            <w:rStyle w:val="Hyperlink"/>
          </w:rPr>
          <w:t>Vaccine Management Plan (Word)</w:t>
        </w:r>
      </w:hyperlink>
      <w:r w:rsidRPr="00182F31">
        <w:t xml:space="preserve"> for the stationary clinic if applicable.</w:t>
      </w:r>
    </w:p>
    <w:p w14:paraId="67A9D61F" w14:textId="77777777" w:rsidR="00464D3D" w:rsidRPr="00C12947" w:rsidRDefault="00464D3D" w:rsidP="005600CC">
      <w:pPr>
        <w:pStyle w:val="Heading3"/>
      </w:pPr>
      <w:r>
        <w:t xml:space="preserve">Vaccines for Children (VFC) </w:t>
      </w:r>
    </w:p>
    <w:tbl>
      <w:tblPr>
        <w:tblStyle w:val="GridTable4-Accent1"/>
        <w:tblW w:w="0" w:type="auto"/>
        <w:tblLook w:val="06A0" w:firstRow="1" w:lastRow="0" w:firstColumn="1" w:lastColumn="0" w:noHBand="1" w:noVBand="1"/>
      </w:tblPr>
      <w:tblGrid>
        <w:gridCol w:w="2801"/>
        <w:gridCol w:w="1838"/>
        <w:gridCol w:w="1550"/>
        <w:gridCol w:w="1487"/>
        <w:gridCol w:w="1539"/>
        <w:gridCol w:w="1575"/>
      </w:tblGrid>
      <w:tr w:rsidR="00464D3D" w:rsidRPr="00EF505C" w14:paraId="23CB2EF2" w14:textId="77777777" w:rsidTr="004C55A6">
        <w:trPr>
          <w:cnfStyle w:val="100000000000" w:firstRow="1" w:lastRow="0" w:firstColumn="0" w:lastColumn="0" w:oddVBand="0" w:evenVBand="0" w:oddHBand="0" w:evenHBand="0"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2857" w:type="dxa"/>
            <w:tcBorders>
              <w:top w:val="nil"/>
              <w:bottom w:val="single" w:sz="4" w:space="0" w:color="0070C0"/>
              <w:right w:val="single" w:sz="4" w:space="0" w:color="FFFFFF" w:themeColor="background1"/>
            </w:tcBorders>
            <w:shd w:val="clear" w:color="auto" w:fill="0070C0"/>
          </w:tcPr>
          <w:p w14:paraId="0B0A3AB7" w14:textId="77777777" w:rsidR="00464D3D" w:rsidRPr="00EF505C" w:rsidRDefault="00464D3D" w:rsidP="0043068D">
            <w:pPr>
              <w:jc w:val="center"/>
              <w:rPr>
                <w:rFonts w:ascii="Arial" w:hAnsi="Arial" w:cs="Arial"/>
                <w:bCs w:val="0"/>
                <w:sz w:val="20"/>
                <w:szCs w:val="20"/>
                <w:lang w:val="fr-FR"/>
              </w:rPr>
            </w:pPr>
            <w:r w:rsidRPr="00EF505C">
              <w:rPr>
                <w:rFonts w:ascii="Arial" w:hAnsi="Arial" w:cs="Arial"/>
                <w:bCs w:val="0"/>
                <w:sz w:val="20"/>
                <w:szCs w:val="20"/>
                <w:lang w:val="fr-FR"/>
              </w:rPr>
              <w:t>Staff Name</w:t>
            </w:r>
          </w:p>
        </w:tc>
        <w:tc>
          <w:tcPr>
            <w:tcW w:w="1871" w:type="dxa"/>
            <w:tcBorders>
              <w:top w:val="nil"/>
              <w:left w:val="single" w:sz="4" w:space="0" w:color="FFFFFF" w:themeColor="background1"/>
              <w:bottom w:val="single" w:sz="4" w:space="0" w:color="0070C0"/>
              <w:right w:val="single" w:sz="4" w:space="0" w:color="FFFFFF" w:themeColor="background1"/>
            </w:tcBorders>
            <w:shd w:val="clear" w:color="auto" w:fill="0070C0"/>
          </w:tcPr>
          <w:p w14:paraId="71DCBE6A" w14:textId="1A2728CB"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fr-FR"/>
              </w:rPr>
            </w:pPr>
            <w:proofErr w:type="spellStart"/>
            <w:r w:rsidRPr="00EF505C">
              <w:rPr>
                <w:rFonts w:ascii="Arial" w:hAnsi="Arial" w:cs="Arial"/>
                <w:bCs w:val="0"/>
                <w:sz w:val="20"/>
                <w:szCs w:val="20"/>
                <w:lang w:val="fr-FR"/>
              </w:rPr>
              <w:t>Role</w:t>
            </w:r>
            <w:proofErr w:type="spellEnd"/>
          </w:p>
        </w:tc>
        <w:tc>
          <w:tcPr>
            <w:tcW w:w="1497" w:type="dxa"/>
            <w:tcBorders>
              <w:left w:val="single" w:sz="4" w:space="0" w:color="FFFFFF" w:themeColor="background1"/>
              <w:bottom w:val="single" w:sz="4" w:space="0" w:color="0070C0"/>
              <w:right w:val="single" w:sz="4" w:space="0" w:color="FFFFFF" w:themeColor="background1"/>
            </w:tcBorders>
            <w:shd w:val="clear" w:color="auto" w:fill="0070C0"/>
          </w:tcPr>
          <w:p w14:paraId="489EC4D1" w14:textId="77777777" w:rsidR="0043068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sz w:val="20"/>
                <w:szCs w:val="20"/>
              </w:rPr>
              <w:t>VFC Program Requirements</w:t>
            </w:r>
          </w:p>
          <w:p w14:paraId="3C81D59B" w14:textId="2428B46F"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b w:val="0"/>
                <w:bCs w:val="0"/>
                <w:sz w:val="20"/>
                <w:szCs w:val="20"/>
              </w:rPr>
              <w:t>(all roles)</w:t>
            </w:r>
          </w:p>
        </w:tc>
        <w:tc>
          <w:tcPr>
            <w:tcW w:w="1498" w:type="dxa"/>
            <w:tcBorders>
              <w:left w:val="single" w:sz="4" w:space="0" w:color="FFFFFF" w:themeColor="background1"/>
              <w:bottom w:val="single" w:sz="4" w:space="0" w:color="0070C0"/>
              <w:right w:val="single" w:sz="4" w:space="0" w:color="FFFFFF" w:themeColor="background1"/>
            </w:tcBorders>
            <w:shd w:val="clear" w:color="auto" w:fill="0070C0"/>
          </w:tcPr>
          <w:p w14:paraId="5BEC60C4"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Storing Vaccines</w:t>
            </w:r>
          </w:p>
          <w:p w14:paraId="164927A8"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b w:val="0"/>
                <w:bCs w:val="0"/>
                <w:sz w:val="20"/>
                <w:szCs w:val="20"/>
              </w:rPr>
              <w:t>(all roles)</w:t>
            </w:r>
          </w:p>
        </w:tc>
        <w:tc>
          <w:tcPr>
            <w:tcW w:w="1498" w:type="dxa"/>
            <w:tcBorders>
              <w:left w:val="single" w:sz="4" w:space="0" w:color="FFFFFF" w:themeColor="background1"/>
              <w:bottom w:val="single" w:sz="4" w:space="0" w:color="0070C0"/>
              <w:right w:val="single" w:sz="4" w:space="0" w:color="FFFFFF" w:themeColor="background1"/>
            </w:tcBorders>
            <w:shd w:val="clear" w:color="auto" w:fill="0070C0"/>
          </w:tcPr>
          <w:p w14:paraId="0F831374"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Monitoring Storage Unit Temperatures</w:t>
            </w:r>
          </w:p>
          <w:p w14:paraId="328DFE31"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b w:val="0"/>
                <w:bCs w:val="0"/>
                <w:sz w:val="20"/>
                <w:szCs w:val="20"/>
              </w:rPr>
              <w:t>(all roles)</w:t>
            </w:r>
          </w:p>
        </w:tc>
        <w:tc>
          <w:tcPr>
            <w:tcW w:w="1579" w:type="dxa"/>
            <w:tcBorders>
              <w:left w:val="single" w:sz="4" w:space="0" w:color="FFFFFF" w:themeColor="background1"/>
              <w:bottom w:val="single" w:sz="4" w:space="0" w:color="0070C0"/>
            </w:tcBorders>
            <w:shd w:val="clear" w:color="auto" w:fill="0070C0"/>
          </w:tcPr>
          <w:p w14:paraId="0C5D685C"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Conducting a Vaccine Inventory</w:t>
            </w:r>
          </w:p>
          <w:p w14:paraId="76793AA1" w14:textId="468F54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b w:val="0"/>
                <w:bCs w:val="0"/>
                <w:sz w:val="20"/>
                <w:szCs w:val="20"/>
              </w:rPr>
              <w:t>(Vaccine Coordinator</w:t>
            </w:r>
            <w:r w:rsidR="00EE6521">
              <w:rPr>
                <w:rFonts w:ascii="Arial" w:hAnsi="Arial" w:cs="Arial"/>
                <w:b w:val="0"/>
                <w:bCs w:val="0"/>
                <w:sz w:val="20"/>
                <w:szCs w:val="20"/>
              </w:rPr>
              <w:t>s</w:t>
            </w:r>
            <w:r w:rsidRPr="00EF505C">
              <w:rPr>
                <w:rFonts w:ascii="Arial" w:hAnsi="Arial" w:cs="Arial"/>
                <w:b w:val="0"/>
                <w:bCs w:val="0"/>
                <w:sz w:val="20"/>
                <w:szCs w:val="20"/>
              </w:rPr>
              <w:t>)</w:t>
            </w:r>
          </w:p>
        </w:tc>
      </w:tr>
      <w:tr w:rsidR="00464D3D" w:rsidRPr="00EF505C" w14:paraId="01C4EEEE"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0070C0"/>
            </w:tcBorders>
          </w:tcPr>
          <w:p w14:paraId="44D4C884" w14:textId="77777777" w:rsidR="00464D3D" w:rsidRPr="00EF505C" w:rsidRDefault="00464D3D" w:rsidP="0043068D">
            <w:pPr>
              <w:spacing w:before="0" w:after="0"/>
              <w:rPr>
                <w:rFonts w:ascii="Arial" w:hAnsi="Arial" w:cs="Arial"/>
                <w:sz w:val="20"/>
                <w:szCs w:val="20"/>
              </w:rPr>
            </w:pPr>
          </w:p>
        </w:tc>
        <w:tc>
          <w:tcPr>
            <w:tcW w:w="1871" w:type="dxa"/>
            <w:tcBorders>
              <w:top w:val="single" w:sz="4" w:space="0" w:color="0070C0"/>
            </w:tcBorders>
          </w:tcPr>
          <w:p w14:paraId="321D382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4" w:space="0" w:color="0070C0"/>
            </w:tcBorders>
          </w:tcPr>
          <w:p w14:paraId="260140D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4" w:space="0" w:color="0070C0"/>
            </w:tcBorders>
          </w:tcPr>
          <w:p w14:paraId="192027F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4" w:space="0" w:color="0070C0"/>
            </w:tcBorders>
          </w:tcPr>
          <w:p w14:paraId="01A9A4E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4" w:space="0" w:color="0070C0"/>
            </w:tcBorders>
          </w:tcPr>
          <w:p w14:paraId="642886B6"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40E7BCC2"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B0ED43C" w14:textId="77777777" w:rsidR="00464D3D" w:rsidRPr="00EF505C" w:rsidRDefault="00464D3D" w:rsidP="0043068D">
            <w:pPr>
              <w:spacing w:before="0" w:after="0"/>
              <w:rPr>
                <w:rFonts w:ascii="Arial" w:hAnsi="Arial" w:cs="Arial"/>
                <w:sz w:val="20"/>
                <w:szCs w:val="20"/>
              </w:rPr>
            </w:pPr>
          </w:p>
        </w:tc>
        <w:tc>
          <w:tcPr>
            <w:tcW w:w="1871" w:type="dxa"/>
          </w:tcPr>
          <w:p w14:paraId="02F0EF5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701AE2C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527BB88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6F62EC9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411AEC4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1CA86836"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15412B35" w14:textId="77777777" w:rsidR="00464D3D" w:rsidRPr="00EF505C" w:rsidRDefault="00464D3D" w:rsidP="0043068D">
            <w:pPr>
              <w:spacing w:before="0" w:after="0"/>
              <w:rPr>
                <w:rFonts w:ascii="Arial" w:hAnsi="Arial" w:cs="Arial"/>
                <w:sz w:val="20"/>
                <w:szCs w:val="20"/>
              </w:rPr>
            </w:pPr>
          </w:p>
        </w:tc>
        <w:tc>
          <w:tcPr>
            <w:tcW w:w="1871" w:type="dxa"/>
          </w:tcPr>
          <w:p w14:paraId="002343B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63EA2E9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2A0AC9B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7AE8B4A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4C66BE8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4E373896"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3B29C50" w14:textId="77777777" w:rsidR="00464D3D" w:rsidRPr="00EF505C" w:rsidRDefault="00464D3D" w:rsidP="0043068D">
            <w:pPr>
              <w:spacing w:before="0" w:after="0"/>
              <w:rPr>
                <w:rFonts w:ascii="Arial" w:hAnsi="Arial" w:cs="Arial"/>
                <w:sz w:val="20"/>
                <w:szCs w:val="20"/>
              </w:rPr>
            </w:pPr>
          </w:p>
        </w:tc>
        <w:tc>
          <w:tcPr>
            <w:tcW w:w="1871" w:type="dxa"/>
          </w:tcPr>
          <w:p w14:paraId="7623617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465FA34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5E076402"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5C9487A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4925E7B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08A00CAD"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782BBEB" w14:textId="77777777" w:rsidR="00464D3D" w:rsidRPr="00EF505C" w:rsidRDefault="00464D3D" w:rsidP="0043068D">
            <w:pPr>
              <w:spacing w:before="0" w:after="0"/>
              <w:rPr>
                <w:rFonts w:ascii="Arial" w:hAnsi="Arial" w:cs="Arial"/>
                <w:sz w:val="20"/>
                <w:szCs w:val="20"/>
              </w:rPr>
            </w:pPr>
          </w:p>
        </w:tc>
        <w:tc>
          <w:tcPr>
            <w:tcW w:w="1871" w:type="dxa"/>
          </w:tcPr>
          <w:p w14:paraId="2D6FEFA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3A49A5D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366D2B7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15282FD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41C0483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66BBD2C4"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F130B61" w14:textId="77777777" w:rsidR="00464D3D" w:rsidRPr="00EF505C" w:rsidRDefault="00464D3D" w:rsidP="0043068D">
            <w:pPr>
              <w:spacing w:before="0" w:after="0"/>
              <w:rPr>
                <w:rFonts w:ascii="Arial" w:hAnsi="Arial" w:cs="Arial"/>
                <w:sz w:val="20"/>
                <w:szCs w:val="20"/>
              </w:rPr>
            </w:pPr>
          </w:p>
        </w:tc>
        <w:tc>
          <w:tcPr>
            <w:tcW w:w="1871" w:type="dxa"/>
          </w:tcPr>
          <w:p w14:paraId="18A893D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163C152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1A03D9D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20C9368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623D5A3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3F0F09BA"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4E9185AA" w14:textId="77777777" w:rsidR="00464D3D" w:rsidRPr="00EF505C" w:rsidRDefault="00464D3D" w:rsidP="0043068D">
            <w:pPr>
              <w:spacing w:before="0" w:after="0"/>
              <w:rPr>
                <w:rFonts w:ascii="Arial" w:hAnsi="Arial" w:cs="Arial"/>
                <w:sz w:val="20"/>
                <w:szCs w:val="20"/>
              </w:rPr>
            </w:pPr>
          </w:p>
        </w:tc>
        <w:tc>
          <w:tcPr>
            <w:tcW w:w="1871" w:type="dxa"/>
          </w:tcPr>
          <w:p w14:paraId="3FC1AA2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03A909B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06E559E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27B7299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38C37FE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38942070"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EF4F69E" w14:textId="77777777" w:rsidR="00464D3D" w:rsidRPr="00EF505C" w:rsidRDefault="00464D3D" w:rsidP="0043068D">
            <w:pPr>
              <w:spacing w:before="0" w:after="0"/>
              <w:rPr>
                <w:rFonts w:ascii="Arial" w:hAnsi="Arial" w:cs="Arial"/>
                <w:sz w:val="20"/>
                <w:szCs w:val="20"/>
              </w:rPr>
            </w:pPr>
          </w:p>
        </w:tc>
        <w:tc>
          <w:tcPr>
            <w:tcW w:w="1871" w:type="dxa"/>
          </w:tcPr>
          <w:p w14:paraId="56A5E14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34BFCDB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3D42A69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40FCC30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3BD369F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264000AD"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25AD3305" w14:textId="77777777" w:rsidR="00464D3D" w:rsidRPr="00EF505C" w:rsidRDefault="00464D3D" w:rsidP="0043068D">
            <w:pPr>
              <w:spacing w:before="0" w:after="0"/>
              <w:rPr>
                <w:rFonts w:ascii="Arial" w:hAnsi="Arial" w:cs="Arial"/>
                <w:sz w:val="20"/>
                <w:szCs w:val="20"/>
              </w:rPr>
            </w:pPr>
          </w:p>
        </w:tc>
        <w:tc>
          <w:tcPr>
            <w:tcW w:w="1871" w:type="dxa"/>
          </w:tcPr>
          <w:p w14:paraId="008B017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6FC4D48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6D19264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78DDD5FE"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716762A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28EC326A"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066B143" w14:textId="77777777" w:rsidR="00464D3D" w:rsidRPr="00EF505C" w:rsidRDefault="00464D3D" w:rsidP="0043068D">
            <w:pPr>
              <w:spacing w:before="0" w:after="0"/>
              <w:rPr>
                <w:rFonts w:ascii="Arial" w:hAnsi="Arial" w:cs="Arial"/>
                <w:sz w:val="20"/>
                <w:szCs w:val="20"/>
              </w:rPr>
            </w:pPr>
          </w:p>
        </w:tc>
        <w:tc>
          <w:tcPr>
            <w:tcW w:w="1871" w:type="dxa"/>
          </w:tcPr>
          <w:p w14:paraId="7EAB049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01DC3056"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7737115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16A1C02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56557EBE"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605BC150"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856DBDC" w14:textId="77777777" w:rsidR="00464D3D" w:rsidRPr="00EF505C" w:rsidRDefault="00464D3D" w:rsidP="0043068D">
            <w:pPr>
              <w:spacing w:before="0" w:after="0"/>
              <w:rPr>
                <w:rFonts w:ascii="Arial" w:hAnsi="Arial" w:cs="Arial"/>
                <w:sz w:val="20"/>
                <w:szCs w:val="20"/>
              </w:rPr>
            </w:pPr>
          </w:p>
        </w:tc>
        <w:tc>
          <w:tcPr>
            <w:tcW w:w="1871" w:type="dxa"/>
          </w:tcPr>
          <w:p w14:paraId="073D481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5504350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1D7466F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159E64B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7889FA7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40FB1361"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B13F88C" w14:textId="77777777" w:rsidR="00464D3D" w:rsidRPr="00EF505C" w:rsidRDefault="00464D3D" w:rsidP="0043068D">
            <w:pPr>
              <w:spacing w:before="0" w:after="0"/>
              <w:rPr>
                <w:rFonts w:ascii="Arial" w:hAnsi="Arial" w:cs="Arial"/>
                <w:sz w:val="20"/>
                <w:szCs w:val="20"/>
              </w:rPr>
            </w:pPr>
          </w:p>
        </w:tc>
        <w:tc>
          <w:tcPr>
            <w:tcW w:w="1871" w:type="dxa"/>
          </w:tcPr>
          <w:p w14:paraId="0832EE9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24F73D7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3BFDE3A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1614882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2CB89A1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57449B69"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B235996" w14:textId="77777777" w:rsidR="00464D3D" w:rsidRPr="00EF505C" w:rsidRDefault="00464D3D" w:rsidP="0043068D">
            <w:pPr>
              <w:spacing w:before="0" w:after="0"/>
              <w:rPr>
                <w:rFonts w:ascii="Arial" w:hAnsi="Arial" w:cs="Arial"/>
                <w:sz w:val="20"/>
                <w:szCs w:val="20"/>
              </w:rPr>
            </w:pPr>
          </w:p>
        </w:tc>
        <w:tc>
          <w:tcPr>
            <w:tcW w:w="1871" w:type="dxa"/>
          </w:tcPr>
          <w:p w14:paraId="1630B82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66161A0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78F107D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51C6644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4302A36E"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1273B53B"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E0AECEC" w14:textId="77777777" w:rsidR="00464D3D" w:rsidRPr="00EF505C" w:rsidRDefault="00464D3D" w:rsidP="0043068D">
            <w:pPr>
              <w:spacing w:before="0" w:after="0"/>
              <w:rPr>
                <w:rFonts w:ascii="Arial" w:hAnsi="Arial" w:cs="Arial"/>
                <w:sz w:val="20"/>
                <w:szCs w:val="20"/>
              </w:rPr>
            </w:pPr>
          </w:p>
        </w:tc>
        <w:tc>
          <w:tcPr>
            <w:tcW w:w="1871" w:type="dxa"/>
          </w:tcPr>
          <w:p w14:paraId="04301B8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449C3B2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3895CA0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6573D18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273AB66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597DE9E5"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BFC53EC" w14:textId="77777777" w:rsidR="00464D3D" w:rsidRPr="00EF505C" w:rsidRDefault="00464D3D" w:rsidP="0043068D">
            <w:pPr>
              <w:spacing w:before="0" w:after="0"/>
              <w:rPr>
                <w:rFonts w:ascii="Arial" w:hAnsi="Arial" w:cs="Arial"/>
                <w:sz w:val="20"/>
                <w:szCs w:val="20"/>
              </w:rPr>
            </w:pPr>
          </w:p>
        </w:tc>
        <w:tc>
          <w:tcPr>
            <w:tcW w:w="1871" w:type="dxa"/>
          </w:tcPr>
          <w:p w14:paraId="1A2C8D7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3A3C6E3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3B5C24B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58F9754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75159EE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76B26A04"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4E82D846" w14:textId="77777777" w:rsidR="00464D3D" w:rsidRPr="00EF505C" w:rsidRDefault="00464D3D" w:rsidP="0043068D">
            <w:pPr>
              <w:spacing w:before="0" w:after="0"/>
              <w:rPr>
                <w:rFonts w:ascii="Arial" w:hAnsi="Arial" w:cs="Arial"/>
                <w:sz w:val="20"/>
                <w:szCs w:val="20"/>
              </w:rPr>
            </w:pPr>
          </w:p>
        </w:tc>
        <w:tc>
          <w:tcPr>
            <w:tcW w:w="1871" w:type="dxa"/>
          </w:tcPr>
          <w:p w14:paraId="0CAFC65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4E594B2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52A4020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78EFE7D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269D2C1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079B4A13"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59A039B" w14:textId="77777777" w:rsidR="00464D3D" w:rsidRPr="00EF505C" w:rsidRDefault="00464D3D" w:rsidP="0043068D">
            <w:pPr>
              <w:spacing w:before="0" w:after="0"/>
              <w:rPr>
                <w:rFonts w:ascii="Arial" w:hAnsi="Arial" w:cs="Arial"/>
                <w:sz w:val="20"/>
                <w:szCs w:val="20"/>
              </w:rPr>
            </w:pPr>
          </w:p>
        </w:tc>
        <w:tc>
          <w:tcPr>
            <w:tcW w:w="1871" w:type="dxa"/>
          </w:tcPr>
          <w:p w14:paraId="7089173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564C84E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509274C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1D976D6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554D0A9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4C7C8F09"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6B7575DE" w14:textId="77777777" w:rsidR="00464D3D" w:rsidRPr="00EF505C" w:rsidRDefault="00464D3D" w:rsidP="0043068D">
            <w:pPr>
              <w:spacing w:before="0" w:after="0"/>
              <w:rPr>
                <w:rFonts w:ascii="Arial" w:hAnsi="Arial" w:cs="Arial"/>
                <w:sz w:val="20"/>
                <w:szCs w:val="20"/>
              </w:rPr>
            </w:pPr>
          </w:p>
        </w:tc>
        <w:tc>
          <w:tcPr>
            <w:tcW w:w="1871" w:type="dxa"/>
          </w:tcPr>
          <w:p w14:paraId="1437C3F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3A66311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7D767FC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461093C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0502838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59A1F58D"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61882090" w14:textId="77777777" w:rsidR="00464D3D" w:rsidRPr="00EF505C" w:rsidRDefault="00464D3D" w:rsidP="0043068D">
            <w:pPr>
              <w:spacing w:before="0" w:after="0"/>
              <w:rPr>
                <w:rFonts w:ascii="Arial" w:hAnsi="Arial" w:cs="Arial"/>
                <w:sz w:val="20"/>
                <w:szCs w:val="20"/>
              </w:rPr>
            </w:pPr>
          </w:p>
        </w:tc>
        <w:tc>
          <w:tcPr>
            <w:tcW w:w="1871" w:type="dxa"/>
          </w:tcPr>
          <w:p w14:paraId="3E561B6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086688F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60A0AB2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0ED26E4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39DC75D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281ED811"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555F565" w14:textId="77777777" w:rsidR="00464D3D" w:rsidRPr="00EF505C" w:rsidRDefault="00464D3D" w:rsidP="0043068D">
            <w:pPr>
              <w:spacing w:before="0" w:after="0"/>
              <w:rPr>
                <w:rFonts w:ascii="Arial" w:hAnsi="Arial" w:cs="Arial"/>
                <w:sz w:val="20"/>
                <w:szCs w:val="20"/>
              </w:rPr>
            </w:pPr>
          </w:p>
        </w:tc>
        <w:tc>
          <w:tcPr>
            <w:tcW w:w="1871" w:type="dxa"/>
          </w:tcPr>
          <w:p w14:paraId="3DB3EEF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3AE4752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696FC5D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0006A7E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1A64CD26"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75EB5941"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4253BA38" w14:textId="77777777" w:rsidR="00464D3D" w:rsidRPr="00EF505C" w:rsidRDefault="00464D3D" w:rsidP="0043068D">
            <w:pPr>
              <w:spacing w:before="0" w:after="0"/>
              <w:rPr>
                <w:rFonts w:ascii="Arial" w:hAnsi="Arial" w:cs="Arial"/>
                <w:sz w:val="20"/>
                <w:szCs w:val="20"/>
              </w:rPr>
            </w:pPr>
          </w:p>
        </w:tc>
        <w:tc>
          <w:tcPr>
            <w:tcW w:w="1871" w:type="dxa"/>
          </w:tcPr>
          <w:p w14:paraId="211BC6EE"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41AB6CC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68780F36"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60EC886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6D3A701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12924124"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60CBFB49" w14:textId="77777777" w:rsidR="00464D3D" w:rsidRPr="00EF505C" w:rsidRDefault="00464D3D" w:rsidP="0043068D">
            <w:pPr>
              <w:spacing w:before="0" w:after="0"/>
              <w:rPr>
                <w:rFonts w:ascii="Arial" w:hAnsi="Arial" w:cs="Arial"/>
                <w:sz w:val="20"/>
                <w:szCs w:val="20"/>
              </w:rPr>
            </w:pPr>
          </w:p>
        </w:tc>
        <w:tc>
          <w:tcPr>
            <w:tcW w:w="1871" w:type="dxa"/>
          </w:tcPr>
          <w:p w14:paraId="0C74164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5C879E2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59CBEBE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7F25E8A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6C5BA33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794C93F8"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FD9BDCD" w14:textId="77777777" w:rsidR="00464D3D" w:rsidRPr="00EF505C" w:rsidRDefault="00464D3D" w:rsidP="0043068D">
            <w:pPr>
              <w:spacing w:before="0" w:after="0"/>
              <w:rPr>
                <w:rFonts w:ascii="Arial" w:hAnsi="Arial" w:cs="Arial"/>
                <w:sz w:val="20"/>
                <w:szCs w:val="20"/>
              </w:rPr>
            </w:pPr>
          </w:p>
        </w:tc>
        <w:tc>
          <w:tcPr>
            <w:tcW w:w="1871" w:type="dxa"/>
          </w:tcPr>
          <w:p w14:paraId="2F530C0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20016F5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72192DA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4AFA343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7BB2113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5FA45094" w14:textId="77777777" w:rsidTr="004C55A6">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9D59B7D" w14:textId="77777777" w:rsidR="00464D3D" w:rsidRPr="00EF505C" w:rsidRDefault="00464D3D" w:rsidP="0043068D">
            <w:pPr>
              <w:spacing w:before="0" w:after="0"/>
              <w:rPr>
                <w:rFonts w:ascii="Arial" w:hAnsi="Arial" w:cs="Arial"/>
                <w:sz w:val="20"/>
                <w:szCs w:val="20"/>
              </w:rPr>
            </w:pPr>
          </w:p>
        </w:tc>
        <w:tc>
          <w:tcPr>
            <w:tcW w:w="1871" w:type="dxa"/>
          </w:tcPr>
          <w:p w14:paraId="62BAD0C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Pr>
          <w:p w14:paraId="33E7DE8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6151778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Pr>
          <w:p w14:paraId="0D643C22"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Pr>
          <w:p w14:paraId="5963AB02"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8A2FA1C" w14:textId="664467FA" w:rsidR="00464D3D" w:rsidRPr="0043068D" w:rsidRDefault="00464D3D" w:rsidP="005600CC">
      <w:pPr>
        <w:pStyle w:val="Heading3"/>
      </w:pPr>
      <w:bookmarkStart w:id="19" w:name="_Hlk55922345"/>
      <w:bookmarkEnd w:id="17"/>
      <w:r w:rsidRPr="0043068D">
        <w:lastRenderedPageBreak/>
        <w:t xml:space="preserve">Vaccines for Adults (VFA &amp; </w:t>
      </w:r>
      <w:r w:rsidR="00276313">
        <w:t xml:space="preserve">LHD </w:t>
      </w:r>
      <w:r w:rsidRPr="0043068D">
        <w:t>317)</w:t>
      </w:r>
    </w:p>
    <w:tbl>
      <w:tblPr>
        <w:tblStyle w:val="GridTable4-Accent1"/>
        <w:tblW w:w="0" w:type="auto"/>
        <w:tblLook w:val="06A0" w:firstRow="1" w:lastRow="0" w:firstColumn="1" w:lastColumn="0" w:noHBand="1" w:noVBand="1"/>
      </w:tblPr>
      <w:tblGrid>
        <w:gridCol w:w="2817"/>
        <w:gridCol w:w="1847"/>
        <w:gridCol w:w="1550"/>
        <w:gridCol w:w="1550"/>
      </w:tblGrid>
      <w:tr w:rsidR="009026A2" w:rsidRPr="00EF505C" w14:paraId="166C9A46" w14:textId="77777777" w:rsidTr="00FD5B04">
        <w:trPr>
          <w:cnfStyle w:val="100000000000" w:firstRow="1" w:lastRow="0" w:firstColumn="0" w:lastColumn="0" w:oddVBand="0" w:evenVBand="0" w:oddHBand="0"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2817" w:type="dxa"/>
            <w:tcBorders>
              <w:top w:val="nil"/>
              <w:bottom w:val="single" w:sz="4" w:space="0" w:color="0070C0"/>
              <w:right w:val="single" w:sz="4" w:space="0" w:color="FFFFFF" w:themeColor="background1"/>
            </w:tcBorders>
            <w:shd w:val="clear" w:color="auto" w:fill="0070C0"/>
            <w:vAlign w:val="bottom"/>
          </w:tcPr>
          <w:p w14:paraId="7F61ECFE" w14:textId="77777777" w:rsidR="009026A2" w:rsidRPr="00EF505C" w:rsidRDefault="009026A2" w:rsidP="0043068D">
            <w:pPr>
              <w:jc w:val="center"/>
              <w:rPr>
                <w:rFonts w:ascii="Arial" w:hAnsi="Arial" w:cs="Arial"/>
                <w:bCs w:val="0"/>
                <w:sz w:val="20"/>
                <w:szCs w:val="20"/>
              </w:rPr>
            </w:pPr>
          </w:p>
          <w:p w14:paraId="7CA09249" w14:textId="77777777" w:rsidR="009026A2" w:rsidRPr="00EF505C" w:rsidRDefault="009026A2" w:rsidP="0043068D">
            <w:pPr>
              <w:jc w:val="center"/>
              <w:rPr>
                <w:rFonts w:ascii="Arial" w:hAnsi="Arial" w:cs="Arial"/>
                <w:bCs w:val="0"/>
                <w:sz w:val="20"/>
                <w:szCs w:val="20"/>
                <w:lang w:val="fr-FR"/>
              </w:rPr>
            </w:pPr>
            <w:r w:rsidRPr="00EF505C">
              <w:rPr>
                <w:rFonts w:ascii="Arial" w:hAnsi="Arial" w:cs="Arial"/>
                <w:bCs w:val="0"/>
                <w:sz w:val="20"/>
                <w:szCs w:val="20"/>
                <w:lang w:val="fr-FR"/>
              </w:rPr>
              <w:t>Staff Name</w:t>
            </w:r>
          </w:p>
        </w:tc>
        <w:tc>
          <w:tcPr>
            <w:tcW w:w="1847" w:type="dxa"/>
            <w:tcBorders>
              <w:top w:val="nil"/>
              <w:left w:val="single" w:sz="4" w:space="0" w:color="FFFFFF" w:themeColor="background1"/>
              <w:bottom w:val="single" w:sz="4" w:space="0" w:color="0070C0"/>
              <w:right w:val="single" w:sz="4" w:space="0" w:color="FFFFFF" w:themeColor="background1"/>
            </w:tcBorders>
            <w:shd w:val="clear" w:color="auto" w:fill="0070C0"/>
            <w:vAlign w:val="bottom"/>
          </w:tcPr>
          <w:p w14:paraId="196CFABD" w14:textId="77777777" w:rsidR="009026A2" w:rsidRPr="00EF505C" w:rsidRDefault="009026A2"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fr-FR"/>
              </w:rPr>
            </w:pPr>
            <w:proofErr w:type="spellStart"/>
            <w:r w:rsidRPr="00EF505C">
              <w:rPr>
                <w:rFonts w:ascii="Arial" w:hAnsi="Arial" w:cs="Arial"/>
                <w:bCs w:val="0"/>
                <w:sz w:val="20"/>
                <w:szCs w:val="20"/>
                <w:lang w:val="fr-FR"/>
              </w:rPr>
              <w:t>Role</w:t>
            </w:r>
            <w:proofErr w:type="spellEnd"/>
          </w:p>
        </w:tc>
        <w:tc>
          <w:tcPr>
            <w:tcW w:w="1550" w:type="dxa"/>
            <w:tcBorders>
              <w:left w:val="single" w:sz="4" w:space="0" w:color="FFFFFF" w:themeColor="background1"/>
              <w:bottom w:val="single" w:sz="4" w:space="0" w:color="0070C0"/>
              <w:right w:val="single" w:sz="4" w:space="0" w:color="FFFFFF" w:themeColor="background1"/>
            </w:tcBorders>
            <w:shd w:val="clear" w:color="auto" w:fill="0070C0"/>
            <w:vAlign w:val="bottom"/>
          </w:tcPr>
          <w:p w14:paraId="04DBDE6F" w14:textId="77777777" w:rsidR="009026A2" w:rsidRPr="00EF505C" w:rsidRDefault="009026A2"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VFA Program Requirements</w:t>
            </w:r>
            <w:r w:rsidRPr="00EF505C">
              <w:rPr>
                <w:rFonts w:ascii="Arial" w:hAnsi="Arial" w:cs="Arial"/>
                <w:sz w:val="20"/>
                <w:szCs w:val="20"/>
              </w:rPr>
              <w:br/>
              <w:t>(all roles)</w:t>
            </w:r>
          </w:p>
        </w:tc>
        <w:tc>
          <w:tcPr>
            <w:tcW w:w="1550" w:type="dxa"/>
            <w:tcBorders>
              <w:left w:val="single" w:sz="4" w:space="0" w:color="FFFFFF" w:themeColor="background1"/>
              <w:bottom w:val="single" w:sz="4" w:space="0" w:color="0070C0"/>
              <w:right w:val="single" w:sz="4" w:space="0" w:color="FFFFFF" w:themeColor="background1"/>
            </w:tcBorders>
            <w:shd w:val="clear" w:color="auto" w:fill="0070C0"/>
            <w:vAlign w:val="bottom"/>
          </w:tcPr>
          <w:p w14:paraId="01F0FD87" w14:textId="77777777" w:rsidR="009026A2" w:rsidRPr="00EF505C" w:rsidRDefault="009026A2"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LHD 317 Program Requirements</w:t>
            </w:r>
            <w:r w:rsidRPr="00EF505C">
              <w:rPr>
                <w:rFonts w:ascii="Arial" w:hAnsi="Arial" w:cs="Arial"/>
                <w:sz w:val="20"/>
                <w:szCs w:val="20"/>
              </w:rPr>
              <w:br/>
              <w:t>(all roles)</w:t>
            </w:r>
          </w:p>
        </w:tc>
      </w:tr>
      <w:tr w:rsidR="009026A2" w:rsidRPr="00EF505C" w14:paraId="7D9F8773"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4" w:space="0" w:color="0070C0"/>
            </w:tcBorders>
          </w:tcPr>
          <w:p w14:paraId="5F672DD8" w14:textId="77777777" w:rsidR="009026A2" w:rsidRPr="00EF505C" w:rsidRDefault="009026A2" w:rsidP="0043068D">
            <w:pPr>
              <w:spacing w:before="0" w:after="0"/>
              <w:rPr>
                <w:rFonts w:ascii="Arial" w:hAnsi="Arial" w:cs="Arial"/>
                <w:sz w:val="20"/>
                <w:szCs w:val="20"/>
              </w:rPr>
            </w:pPr>
          </w:p>
        </w:tc>
        <w:tc>
          <w:tcPr>
            <w:tcW w:w="1847" w:type="dxa"/>
            <w:tcBorders>
              <w:top w:val="single" w:sz="4" w:space="0" w:color="0070C0"/>
            </w:tcBorders>
          </w:tcPr>
          <w:p w14:paraId="14569D13"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4" w:space="0" w:color="0070C0"/>
            </w:tcBorders>
          </w:tcPr>
          <w:p w14:paraId="59D4A11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4" w:space="0" w:color="0070C0"/>
            </w:tcBorders>
          </w:tcPr>
          <w:p w14:paraId="4D33E7B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A0BF23C"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6C1C4135" w14:textId="77777777" w:rsidR="009026A2" w:rsidRPr="00EF505C" w:rsidRDefault="009026A2" w:rsidP="0043068D">
            <w:pPr>
              <w:spacing w:before="0" w:after="0"/>
              <w:rPr>
                <w:rFonts w:ascii="Arial" w:hAnsi="Arial" w:cs="Arial"/>
                <w:sz w:val="20"/>
                <w:szCs w:val="20"/>
              </w:rPr>
            </w:pPr>
          </w:p>
        </w:tc>
        <w:tc>
          <w:tcPr>
            <w:tcW w:w="1847" w:type="dxa"/>
          </w:tcPr>
          <w:p w14:paraId="12FE86D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4986BD7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511E76C2"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7ACF102D"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5758B4E6" w14:textId="77777777" w:rsidR="009026A2" w:rsidRPr="00EF505C" w:rsidRDefault="009026A2" w:rsidP="0043068D">
            <w:pPr>
              <w:spacing w:before="0" w:after="0"/>
              <w:rPr>
                <w:rFonts w:ascii="Arial" w:hAnsi="Arial" w:cs="Arial"/>
                <w:sz w:val="20"/>
                <w:szCs w:val="20"/>
              </w:rPr>
            </w:pPr>
          </w:p>
        </w:tc>
        <w:tc>
          <w:tcPr>
            <w:tcW w:w="1847" w:type="dxa"/>
          </w:tcPr>
          <w:p w14:paraId="0120B1E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5E549B7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6EDC195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12A6D7C"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74AC76DF" w14:textId="77777777" w:rsidR="009026A2" w:rsidRPr="00EF505C" w:rsidRDefault="009026A2" w:rsidP="0043068D">
            <w:pPr>
              <w:spacing w:before="0" w:after="0"/>
              <w:rPr>
                <w:rFonts w:ascii="Arial" w:hAnsi="Arial" w:cs="Arial"/>
                <w:sz w:val="20"/>
                <w:szCs w:val="20"/>
              </w:rPr>
            </w:pPr>
          </w:p>
        </w:tc>
        <w:tc>
          <w:tcPr>
            <w:tcW w:w="1847" w:type="dxa"/>
          </w:tcPr>
          <w:p w14:paraId="175931D7"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53D9BD13"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6337760A"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FB90F14"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23B6F169" w14:textId="77777777" w:rsidR="009026A2" w:rsidRPr="00EF505C" w:rsidRDefault="009026A2" w:rsidP="0043068D">
            <w:pPr>
              <w:spacing w:before="0" w:after="0"/>
              <w:rPr>
                <w:rFonts w:ascii="Arial" w:hAnsi="Arial" w:cs="Arial"/>
                <w:sz w:val="20"/>
                <w:szCs w:val="20"/>
              </w:rPr>
            </w:pPr>
          </w:p>
        </w:tc>
        <w:tc>
          <w:tcPr>
            <w:tcW w:w="1847" w:type="dxa"/>
          </w:tcPr>
          <w:p w14:paraId="3C5807E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18353DE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4D94BE3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63A57723"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19843B2C" w14:textId="77777777" w:rsidR="009026A2" w:rsidRPr="00EF505C" w:rsidRDefault="009026A2" w:rsidP="0043068D">
            <w:pPr>
              <w:spacing w:before="0" w:after="0"/>
              <w:rPr>
                <w:rFonts w:ascii="Arial" w:hAnsi="Arial" w:cs="Arial"/>
                <w:sz w:val="20"/>
                <w:szCs w:val="20"/>
              </w:rPr>
            </w:pPr>
          </w:p>
        </w:tc>
        <w:tc>
          <w:tcPr>
            <w:tcW w:w="1847" w:type="dxa"/>
          </w:tcPr>
          <w:p w14:paraId="00DED6B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7FDFC1C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461A024E"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27DBC293"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5DD85739" w14:textId="77777777" w:rsidR="009026A2" w:rsidRPr="00EF505C" w:rsidRDefault="009026A2" w:rsidP="0043068D">
            <w:pPr>
              <w:spacing w:before="0" w:after="0"/>
              <w:rPr>
                <w:rFonts w:ascii="Arial" w:hAnsi="Arial" w:cs="Arial"/>
                <w:sz w:val="20"/>
                <w:szCs w:val="20"/>
              </w:rPr>
            </w:pPr>
          </w:p>
        </w:tc>
        <w:tc>
          <w:tcPr>
            <w:tcW w:w="1847" w:type="dxa"/>
          </w:tcPr>
          <w:p w14:paraId="4F9719E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72CA420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5453274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31ECCA3B"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34C4437D" w14:textId="77777777" w:rsidR="009026A2" w:rsidRPr="00EF505C" w:rsidRDefault="009026A2" w:rsidP="0043068D">
            <w:pPr>
              <w:spacing w:before="0" w:after="0"/>
              <w:rPr>
                <w:rFonts w:ascii="Arial" w:hAnsi="Arial" w:cs="Arial"/>
                <w:sz w:val="20"/>
                <w:szCs w:val="20"/>
              </w:rPr>
            </w:pPr>
          </w:p>
        </w:tc>
        <w:tc>
          <w:tcPr>
            <w:tcW w:w="1847" w:type="dxa"/>
          </w:tcPr>
          <w:p w14:paraId="685DF43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776DD73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4BE6238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31EC5831"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6416FB12" w14:textId="77777777" w:rsidR="009026A2" w:rsidRPr="00EF505C" w:rsidRDefault="009026A2" w:rsidP="0043068D">
            <w:pPr>
              <w:spacing w:before="0" w:after="0"/>
              <w:rPr>
                <w:rFonts w:ascii="Arial" w:hAnsi="Arial" w:cs="Arial"/>
                <w:sz w:val="20"/>
                <w:szCs w:val="20"/>
              </w:rPr>
            </w:pPr>
          </w:p>
        </w:tc>
        <w:tc>
          <w:tcPr>
            <w:tcW w:w="1847" w:type="dxa"/>
          </w:tcPr>
          <w:p w14:paraId="60AABFD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118FC227"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53181A7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D93E239"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53002DFC" w14:textId="77777777" w:rsidR="009026A2" w:rsidRPr="00EF505C" w:rsidRDefault="009026A2" w:rsidP="0043068D">
            <w:pPr>
              <w:spacing w:before="0" w:after="0"/>
              <w:rPr>
                <w:rFonts w:ascii="Arial" w:hAnsi="Arial" w:cs="Arial"/>
                <w:sz w:val="20"/>
                <w:szCs w:val="20"/>
              </w:rPr>
            </w:pPr>
          </w:p>
        </w:tc>
        <w:tc>
          <w:tcPr>
            <w:tcW w:w="1847" w:type="dxa"/>
          </w:tcPr>
          <w:p w14:paraId="48F102C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6103504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572C579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76F591B9"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4D5A6166" w14:textId="77777777" w:rsidR="009026A2" w:rsidRPr="00EF505C" w:rsidRDefault="009026A2" w:rsidP="0043068D">
            <w:pPr>
              <w:spacing w:before="0" w:after="0"/>
              <w:rPr>
                <w:rFonts w:ascii="Arial" w:hAnsi="Arial" w:cs="Arial"/>
                <w:sz w:val="20"/>
                <w:szCs w:val="20"/>
              </w:rPr>
            </w:pPr>
          </w:p>
        </w:tc>
        <w:tc>
          <w:tcPr>
            <w:tcW w:w="1847" w:type="dxa"/>
          </w:tcPr>
          <w:p w14:paraId="1F5764D7"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76C45D53"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663D357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63685744"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45E45015" w14:textId="77777777" w:rsidR="009026A2" w:rsidRPr="00EF505C" w:rsidRDefault="009026A2" w:rsidP="0043068D">
            <w:pPr>
              <w:spacing w:before="0" w:after="0"/>
              <w:rPr>
                <w:rFonts w:ascii="Arial" w:hAnsi="Arial" w:cs="Arial"/>
                <w:sz w:val="20"/>
                <w:szCs w:val="20"/>
              </w:rPr>
            </w:pPr>
          </w:p>
        </w:tc>
        <w:tc>
          <w:tcPr>
            <w:tcW w:w="1847" w:type="dxa"/>
          </w:tcPr>
          <w:p w14:paraId="62E1026E"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6D2716C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0FA1511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463319F6"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34E8C04B" w14:textId="77777777" w:rsidR="009026A2" w:rsidRPr="00EF505C" w:rsidRDefault="009026A2" w:rsidP="0043068D">
            <w:pPr>
              <w:spacing w:before="0" w:after="0"/>
              <w:rPr>
                <w:rFonts w:ascii="Arial" w:hAnsi="Arial" w:cs="Arial"/>
                <w:sz w:val="20"/>
                <w:szCs w:val="20"/>
              </w:rPr>
            </w:pPr>
          </w:p>
        </w:tc>
        <w:tc>
          <w:tcPr>
            <w:tcW w:w="1847" w:type="dxa"/>
          </w:tcPr>
          <w:p w14:paraId="6025C8F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249CD0FB"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2F09E7B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202389BC"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3177CC5B" w14:textId="77777777" w:rsidR="009026A2" w:rsidRPr="00EF505C" w:rsidRDefault="009026A2" w:rsidP="0043068D">
            <w:pPr>
              <w:spacing w:before="0" w:after="0"/>
              <w:rPr>
                <w:rFonts w:ascii="Arial" w:hAnsi="Arial" w:cs="Arial"/>
                <w:sz w:val="20"/>
                <w:szCs w:val="20"/>
              </w:rPr>
            </w:pPr>
          </w:p>
        </w:tc>
        <w:tc>
          <w:tcPr>
            <w:tcW w:w="1847" w:type="dxa"/>
          </w:tcPr>
          <w:p w14:paraId="5BE79EAA"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5FBED74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3755410B"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366BFB42"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0E67A2AE" w14:textId="77777777" w:rsidR="009026A2" w:rsidRPr="00EF505C" w:rsidRDefault="009026A2" w:rsidP="0043068D">
            <w:pPr>
              <w:spacing w:before="0" w:after="0"/>
              <w:rPr>
                <w:rFonts w:ascii="Arial" w:hAnsi="Arial" w:cs="Arial"/>
                <w:sz w:val="20"/>
                <w:szCs w:val="20"/>
              </w:rPr>
            </w:pPr>
          </w:p>
        </w:tc>
        <w:tc>
          <w:tcPr>
            <w:tcW w:w="1847" w:type="dxa"/>
          </w:tcPr>
          <w:p w14:paraId="38D8953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67E1856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51C75DCA"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140A1F4"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6792E1CD" w14:textId="77777777" w:rsidR="009026A2" w:rsidRPr="00EF505C" w:rsidRDefault="009026A2" w:rsidP="0043068D">
            <w:pPr>
              <w:spacing w:before="0" w:after="0"/>
              <w:rPr>
                <w:rFonts w:ascii="Arial" w:hAnsi="Arial" w:cs="Arial"/>
                <w:sz w:val="20"/>
                <w:szCs w:val="20"/>
              </w:rPr>
            </w:pPr>
          </w:p>
        </w:tc>
        <w:tc>
          <w:tcPr>
            <w:tcW w:w="1847" w:type="dxa"/>
          </w:tcPr>
          <w:p w14:paraId="08ED529D"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1386FC0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3C8015E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3E54DE6F"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7791CDDA" w14:textId="77777777" w:rsidR="009026A2" w:rsidRPr="00EF505C" w:rsidRDefault="009026A2" w:rsidP="0043068D">
            <w:pPr>
              <w:spacing w:before="0" w:after="0"/>
              <w:rPr>
                <w:rFonts w:ascii="Arial" w:hAnsi="Arial" w:cs="Arial"/>
                <w:sz w:val="20"/>
                <w:szCs w:val="20"/>
              </w:rPr>
            </w:pPr>
          </w:p>
        </w:tc>
        <w:tc>
          <w:tcPr>
            <w:tcW w:w="1847" w:type="dxa"/>
          </w:tcPr>
          <w:p w14:paraId="2F93179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38FCA4D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4F4CB3A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2FFCB138"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58E61BCB" w14:textId="77777777" w:rsidR="009026A2" w:rsidRPr="00EF505C" w:rsidRDefault="009026A2" w:rsidP="0043068D">
            <w:pPr>
              <w:spacing w:before="0" w:after="0"/>
              <w:rPr>
                <w:rFonts w:ascii="Arial" w:hAnsi="Arial" w:cs="Arial"/>
                <w:sz w:val="20"/>
                <w:szCs w:val="20"/>
              </w:rPr>
            </w:pPr>
          </w:p>
        </w:tc>
        <w:tc>
          <w:tcPr>
            <w:tcW w:w="1847" w:type="dxa"/>
          </w:tcPr>
          <w:p w14:paraId="0EC521ED"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3BB3392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65A4152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7B00C5F2"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0C278664" w14:textId="77777777" w:rsidR="009026A2" w:rsidRPr="00EF505C" w:rsidRDefault="009026A2" w:rsidP="0043068D">
            <w:pPr>
              <w:spacing w:before="0" w:after="0"/>
              <w:rPr>
                <w:rFonts w:ascii="Arial" w:hAnsi="Arial" w:cs="Arial"/>
                <w:sz w:val="20"/>
                <w:szCs w:val="20"/>
              </w:rPr>
            </w:pPr>
          </w:p>
        </w:tc>
        <w:tc>
          <w:tcPr>
            <w:tcW w:w="1847" w:type="dxa"/>
          </w:tcPr>
          <w:p w14:paraId="635B640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44190EC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10589E8B"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58174C2"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67B6DE2E" w14:textId="77777777" w:rsidR="009026A2" w:rsidRPr="00EF505C" w:rsidRDefault="009026A2" w:rsidP="0043068D">
            <w:pPr>
              <w:spacing w:before="0" w:after="0"/>
              <w:rPr>
                <w:rFonts w:ascii="Arial" w:hAnsi="Arial" w:cs="Arial"/>
                <w:sz w:val="20"/>
                <w:szCs w:val="20"/>
              </w:rPr>
            </w:pPr>
          </w:p>
        </w:tc>
        <w:tc>
          <w:tcPr>
            <w:tcW w:w="1847" w:type="dxa"/>
          </w:tcPr>
          <w:p w14:paraId="6D7681EB"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76631432"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520ABDB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082F531F"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2269023B" w14:textId="77777777" w:rsidR="009026A2" w:rsidRPr="00EF505C" w:rsidRDefault="009026A2" w:rsidP="0043068D">
            <w:pPr>
              <w:spacing w:before="0" w:after="0"/>
              <w:rPr>
                <w:rFonts w:ascii="Arial" w:hAnsi="Arial" w:cs="Arial"/>
                <w:sz w:val="20"/>
                <w:szCs w:val="20"/>
              </w:rPr>
            </w:pPr>
          </w:p>
        </w:tc>
        <w:tc>
          <w:tcPr>
            <w:tcW w:w="1847" w:type="dxa"/>
          </w:tcPr>
          <w:p w14:paraId="31875D6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31176607"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69B1EF0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6C4502BD"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1A948582" w14:textId="77777777" w:rsidR="009026A2" w:rsidRPr="00EF505C" w:rsidRDefault="009026A2" w:rsidP="0043068D">
            <w:pPr>
              <w:spacing w:before="0" w:after="0"/>
              <w:rPr>
                <w:rFonts w:ascii="Arial" w:hAnsi="Arial" w:cs="Arial"/>
                <w:sz w:val="20"/>
                <w:szCs w:val="20"/>
              </w:rPr>
            </w:pPr>
          </w:p>
        </w:tc>
        <w:tc>
          <w:tcPr>
            <w:tcW w:w="1847" w:type="dxa"/>
          </w:tcPr>
          <w:p w14:paraId="4ED29D6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00EC3ADB"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019A81E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6FBDC11E"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2E8703E9" w14:textId="77777777" w:rsidR="009026A2" w:rsidRPr="00EF505C" w:rsidRDefault="009026A2" w:rsidP="0043068D">
            <w:pPr>
              <w:spacing w:before="0" w:after="0"/>
              <w:rPr>
                <w:rFonts w:ascii="Arial" w:hAnsi="Arial" w:cs="Arial"/>
                <w:sz w:val="20"/>
                <w:szCs w:val="20"/>
              </w:rPr>
            </w:pPr>
          </w:p>
        </w:tc>
        <w:tc>
          <w:tcPr>
            <w:tcW w:w="1847" w:type="dxa"/>
          </w:tcPr>
          <w:p w14:paraId="0CADCB7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0262D16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2407E8A2"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5693FD5E"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5DA692BC" w14:textId="77777777" w:rsidR="009026A2" w:rsidRPr="00EF505C" w:rsidRDefault="009026A2" w:rsidP="0043068D">
            <w:pPr>
              <w:spacing w:before="0" w:after="0"/>
              <w:rPr>
                <w:rFonts w:ascii="Arial" w:hAnsi="Arial" w:cs="Arial"/>
                <w:sz w:val="20"/>
                <w:szCs w:val="20"/>
              </w:rPr>
            </w:pPr>
          </w:p>
        </w:tc>
        <w:tc>
          <w:tcPr>
            <w:tcW w:w="1847" w:type="dxa"/>
          </w:tcPr>
          <w:p w14:paraId="5A58134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7FE89AF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198D6EC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ECDC1A8"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453F4435" w14:textId="77777777" w:rsidR="009026A2" w:rsidRPr="00EF505C" w:rsidRDefault="009026A2" w:rsidP="0043068D">
            <w:pPr>
              <w:spacing w:before="0" w:after="0"/>
              <w:rPr>
                <w:rFonts w:ascii="Arial" w:hAnsi="Arial" w:cs="Arial"/>
                <w:sz w:val="20"/>
                <w:szCs w:val="20"/>
              </w:rPr>
            </w:pPr>
          </w:p>
        </w:tc>
        <w:tc>
          <w:tcPr>
            <w:tcW w:w="1847" w:type="dxa"/>
          </w:tcPr>
          <w:p w14:paraId="2728705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556A46DE"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692D924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750EEDE6" w14:textId="77777777" w:rsidTr="00FD5B04">
        <w:trPr>
          <w:trHeight w:val="432"/>
        </w:trPr>
        <w:tc>
          <w:tcPr>
            <w:cnfStyle w:val="001000000000" w:firstRow="0" w:lastRow="0" w:firstColumn="1" w:lastColumn="0" w:oddVBand="0" w:evenVBand="0" w:oddHBand="0" w:evenHBand="0" w:firstRowFirstColumn="0" w:firstRowLastColumn="0" w:lastRowFirstColumn="0" w:lastRowLastColumn="0"/>
            <w:tcW w:w="2817" w:type="dxa"/>
          </w:tcPr>
          <w:p w14:paraId="23F7EA84" w14:textId="77777777" w:rsidR="009026A2" w:rsidRPr="00EF505C" w:rsidRDefault="009026A2" w:rsidP="0043068D">
            <w:pPr>
              <w:spacing w:before="0" w:after="0"/>
              <w:rPr>
                <w:rFonts w:ascii="Arial" w:hAnsi="Arial" w:cs="Arial"/>
                <w:sz w:val="20"/>
                <w:szCs w:val="20"/>
              </w:rPr>
            </w:pPr>
          </w:p>
        </w:tc>
        <w:tc>
          <w:tcPr>
            <w:tcW w:w="1847" w:type="dxa"/>
          </w:tcPr>
          <w:p w14:paraId="78EC9B2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2809E34B"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Pr>
          <w:p w14:paraId="1E6174E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bookmarkStart w:id="20" w:name="Section_11_Signature_Log"/>
    <w:p w14:paraId="5496E697" w14:textId="1CB5BE90" w:rsidR="00464D3D" w:rsidRPr="00047F1A" w:rsidRDefault="00464D3D" w:rsidP="00010B90">
      <w:pPr>
        <w:pStyle w:val="Heading2"/>
      </w:pPr>
      <w:r w:rsidRPr="00047F1A">
        <w:rPr>
          <w:noProof/>
        </w:rPr>
        <w:lastRenderedPageBreak/>
        <mc:AlternateContent>
          <mc:Choice Requires="wps">
            <w:drawing>
              <wp:anchor distT="0" distB="0" distL="114300" distR="114300" simplePos="0" relativeHeight="251658240" behindDoc="0" locked="0" layoutInCell="1" allowOverlap="1" wp14:anchorId="3D3CD8FB" wp14:editId="625CDD6A">
                <wp:simplePos x="0" y="0"/>
                <wp:positionH relativeFrom="column">
                  <wp:posOffset>5956300</wp:posOffset>
                </wp:positionH>
                <wp:positionV relativeFrom="paragraph">
                  <wp:posOffset>8856345</wp:posOffset>
                </wp:positionV>
                <wp:extent cx="973455" cy="23558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21CEDA4"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CD8FB" id="Text Box 28" o:spid="_x0000_s1028" type="#_x0000_t202" style="position:absolute;margin-left:469pt;margin-top:697.35pt;width:76.65pt;height:1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4w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plZiF/GsgvpI3BBG75DXadMA/uSsJ9+U3P/YC1SctR8t6bNa51drMtpl&#10;gJdBdRkIKwmq5IGzcXsXRnPuHZpdQ5XGiVi4JU21SXxfupomQd5IMkw+jua7jNOtl9+2/QUAAP//&#10;AwBQSwMEFAAGAAgAAAAhAAa/qPDiAAAADgEAAA8AAABkcnMvZG93bnJldi54bWxMj8FOwzAQRO9I&#10;/IO1SNyoE1y1SYhTVUjckGgL4uzESxLVXkex0wS+HvcEtx3NaPZNuVusYRccfe9IQrpKgCE1TvfU&#10;Svh4f3nIgPmgSCvjCCV8o4dddXtTqkK7mY54OYWWxRLyhZLQhTAUnPumQ6v8yg1I0ftyo1UhyrHl&#10;elRzLLeGPybJhlvVU/zQqQGfO2zOp8lK+Ky302EexeF4/hk2xu3922vwUt7fLfsnYAGX8BeGK35E&#10;hyoy1W4i7ZmRkIssbgnREPl6C+waSfJUAKvjtRZpBrwq+f8Z1S8AAAD//wMAUEsBAi0AFAAGAAgA&#10;AAAhALaDOJL+AAAA4QEAABMAAAAAAAAAAAAAAAAAAAAAAFtDb250ZW50X1R5cGVzXS54bWxQSwEC&#10;LQAUAAYACAAAACEAOP0h/9YAAACUAQAACwAAAAAAAAAAAAAAAAAvAQAAX3JlbHMvLnJlbHNQSwEC&#10;LQAUAAYACAAAACEA07Ph/+MBAAC1AwAADgAAAAAAAAAAAAAAAAAuAgAAZHJzL2Uyb0RvYy54bWxQ&#10;SwECLQAUAAYACAAAACEABr+o8OIAAAAOAQAADwAAAAAAAAAAAAAAAAA9BAAAZHJzL2Rvd25yZXYu&#10;eG1sUEsFBgAAAAAEAAQA8wAAAEwFAAAAAA==&#10;" filled="f" stroked="f" strokecolor="black [0]" insetpen="t">
                <v:textbox inset="2.88pt,2.88pt,2.88pt,2.88pt">
                  <w:txbxContent>
                    <w:p w14:paraId="521CEDA4"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3</w:t>
                      </w:r>
                    </w:p>
                  </w:txbxContent>
                </v:textbox>
              </v:shape>
            </w:pict>
          </mc:Fallback>
        </mc:AlternateContent>
      </w:r>
      <w:r w:rsidRPr="00047F1A">
        <w:t xml:space="preserve">Section </w:t>
      </w:r>
      <w:r w:rsidR="00FD34CA">
        <w:t>11</w:t>
      </w:r>
      <w:r w:rsidRPr="00047F1A">
        <w:t>: Annual Signature Log</w:t>
      </w:r>
    </w:p>
    <w:bookmarkEnd w:id="20"/>
    <w:p w14:paraId="3C18FEF4" w14:textId="120EDDC6" w:rsidR="00464D3D" w:rsidRPr="00215484" w:rsidRDefault="00061C53" w:rsidP="00667AAD">
      <w:pPr>
        <w:pStyle w:val="BodyText1"/>
      </w:pPr>
      <w:r>
        <w:t>Complete</w:t>
      </w:r>
      <w:r w:rsidR="00464D3D" w:rsidRPr="00346166">
        <w:rPr>
          <w:b/>
          <w:bCs/>
        </w:rPr>
        <w:t xml:space="preserve"> </w:t>
      </w:r>
      <w:r w:rsidR="00464D3D" w:rsidRPr="00215484">
        <w:t xml:space="preserve">one signature </w:t>
      </w:r>
      <w:proofErr w:type="gramStart"/>
      <w:r w:rsidR="00464D3D" w:rsidRPr="00215484">
        <w:t>block</w:t>
      </w:r>
      <w:proofErr w:type="gramEnd"/>
      <w:r w:rsidR="00464D3D" w:rsidRPr="00215484">
        <w:t xml:space="preserve"> each year and when you up update practice-specific information. By signing, staff acknowledge they have reviewed and are familiar with all information in the document. </w:t>
      </w:r>
    </w:p>
    <w:tbl>
      <w:tblPr>
        <w:tblStyle w:val="GridTable4-Accent1"/>
        <w:tblW w:w="10854" w:type="dxa"/>
        <w:tblLayout w:type="fixed"/>
        <w:tblLook w:val="06A0" w:firstRow="1" w:lastRow="0" w:firstColumn="1" w:lastColumn="0" w:noHBand="1" w:noVBand="1"/>
      </w:tblPr>
      <w:tblGrid>
        <w:gridCol w:w="3145"/>
        <w:gridCol w:w="3330"/>
        <w:gridCol w:w="2880"/>
        <w:gridCol w:w="1499"/>
      </w:tblGrid>
      <w:tr w:rsidR="007B5DA9" w:rsidRPr="007B5DA9" w14:paraId="676ABCB7" w14:textId="77777777" w:rsidTr="004C55A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25F9B726" w14:textId="1C47986D" w:rsidR="00A27A38" w:rsidRPr="007B5DA9" w:rsidRDefault="00A27A38" w:rsidP="00F5761E">
            <w:pPr>
              <w:spacing w:before="0" w:after="0"/>
              <w:ind w:right="86"/>
              <w:rPr>
                <w:rFonts w:ascii="Arial" w:hAnsi="Arial" w:cs="Arial"/>
                <w:sz w:val="20"/>
                <w:szCs w:val="20"/>
              </w:rPr>
            </w:pPr>
            <w:r w:rsidRPr="007B5DA9">
              <w:rPr>
                <w:rFonts w:ascii="Arial" w:hAnsi="Arial" w:cs="Arial"/>
                <w:sz w:val="20"/>
                <w:szCs w:val="20"/>
              </w:rPr>
              <w:t>Role</w:t>
            </w:r>
          </w:p>
        </w:tc>
        <w:tc>
          <w:tcPr>
            <w:tcW w:w="3330" w:type="dxa"/>
            <w:vAlign w:val="center"/>
          </w:tcPr>
          <w:p w14:paraId="767A0060" w14:textId="77777777" w:rsidR="00A27A38" w:rsidRPr="007B5DA9" w:rsidRDefault="00A27A38" w:rsidP="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Name</w:t>
            </w:r>
          </w:p>
        </w:tc>
        <w:tc>
          <w:tcPr>
            <w:tcW w:w="2880" w:type="dxa"/>
            <w:vAlign w:val="center"/>
          </w:tcPr>
          <w:p w14:paraId="416D4B7A" w14:textId="27C68BF6" w:rsidR="00A27A38" w:rsidRPr="007B5DA9" w:rsidRDefault="00835998" w:rsidP="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Signature</w:t>
            </w:r>
          </w:p>
        </w:tc>
        <w:tc>
          <w:tcPr>
            <w:tcW w:w="1499" w:type="dxa"/>
            <w:vAlign w:val="center"/>
          </w:tcPr>
          <w:p w14:paraId="77F404D8" w14:textId="2BFB17D1" w:rsidR="00A27A38" w:rsidRPr="007B5DA9" w:rsidRDefault="00835998" w:rsidP="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Date</w:t>
            </w:r>
          </w:p>
        </w:tc>
      </w:tr>
      <w:tr w:rsidR="00835998" w:rsidRPr="007B5DA9" w14:paraId="45C59F0C" w14:textId="77777777" w:rsidTr="004C55A6">
        <w:trPr>
          <w:trHeight w:val="403"/>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04D6A80D" w14:textId="77777777" w:rsidR="00835998" w:rsidRPr="007B5DA9" w:rsidRDefault="00835998" w:rsidP="00F5761E">
            <w:pPr>
              <w:spacing w:before="0" w:after="0"/>
              <w:ind w:right="86"/>
              <w:rPr>
                <w:rFonts w:ascii="Arial" w:hAnsi="Arial" w:cs="Arial"/>
                <w:sz w:val="20"/>
                <w:szCs w:val="20"/>
              </w:rPr>
            </w:pPr>
            <w:r w:rsidRPr="007B5DA9">
              <w:rPr>
                <w:rFonts w:ascii="Arial" w:hAnsi="Arial" w:cs="Arial"/>
                <w:sz w:val="20"/>
                <w:szCs w:val="20"/>
              </w:rPr>
              <w:t xml:space="preserve">Provider of Record </w:t>
            </w:r>
          </w:p>
        </w:tc>
        <w:tc>
          <w:tcPr>
            <w:tcW w:w="3330" w:type="dxa"/>
            <w:vAlign w:val="center"/>
          </w:tcPr>
          <w:p w14:paraId="39F9BFF5" w14:textId="77777777" w:rsidR="00835998" w:rsidRPr="005B1E4E" w:rsidRDefault="00835998" w:rsidP="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3EB70201" w14:textId="6B8F545A"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35096DCA" w14:textId="632708F4"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E739D" w:rsidRPr="007B5DA9" w14:paraId="04EDE616" w14:textId="77777777" w:rsidTr="004C55A6">
        <w:trPr>
          <w:trHeight w:val="403"/>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74B41D80" w14:textId="77777777" w:rsidR="002E739D" w:rsidRPr="007B5DA9" w:rsidRDefault="002E739D">
            <w:pPr>
              <w:spacing w:before="0" w:after="0"/>
              <w:ind w:right="86"/>
              <w:rPr>
                <w:rFonts w:ascii="Arial" w:hAnsi="Arial" w:cs="Arial"/>
                <w:sz w:val="20"/>
                <w:szCs w:val="20"/>
              </w:rPr>
            </w:pPr>
            <w:r w:rsidRPr="007B5DA9">
              <w:rPr>
                <w:rFonts w:ascii="Arial" w:hAnsi="Arial" w:cs="Arial"/>
                <w:sz w:val="20"/>
                <w:szCs w:val="20"/>
              </w:rPr>
              <w:t xml:space="preserve">Provider of Record Designee </w:t>
            </w:r>
          </w:p>
        </w:tc>
        <w:tc>
          <w:tcPr>
            <w:tcW w:w="3330" w:type="dxa"/>
            <w:vAlign w:val="center"/>
          </w:tcPr>
          <w:p w14:paraId="3CDCAD4A" w14:textId="77777777" w:rsidR="002E739D" w:rsidRPr="005B1E4E" w:rsidRDefault="002E739D">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78F0B809" w14:textId="77777777" w:rsidR="002E739D" w:rsidRPr="007B5DA9" w:rsidRDefault="002E739D">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45D12E66" w14:textId="77777777" w:rsidR="002E739D" w:rsidRPr="007B5DA9" w:rsidRDefault="002E739D">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5998" w:rsidRPr="007B5DA9" w14:paraId="4FEEEAEB" w14:textId="77777777" w:rsidTr="004C55A6">
        <w:trPr>
          <w:trHeight w:val="403"/>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49735FD5" w14:textId="4D1106B2" w:rsidR="00835998" w:rsidRPr="007B5DA9" w:rsidRDefault="00835998" w:rsidP="00F5761E">
            <w:pPr>
              <w:spacing w:before="0" w:after="0"/>
              <w:ind w:right="86"/>
              <w:rPr>
                <w:rFonts w:ascii="Arial" w:hAnsi="Arial" w:cs="Arial"/>
                <w:sz w:val="20"/>
                <w:szCs w:val="20"/>
              </w:rPr>
            </w:pPr>
            <w:r w:rsidRPr="007B5DA9">
              <w:rPr>
                <w:rFonts w:ascii="Arial" w:hAnsi="Arial" w:cs="Arial"/>
                <w:sz w:val="20"/>
                <w:szCs w:val="20"/>
              </w:rPr>
              <w:t>Vaccine Coordinator</w:t>
            </w:r>
            <w:r w:rsidR="00F04D5E">
              <w:rPr>
                <w:rFonts w:ascii="Arial" w:hAnsi="Arial" w:cs="Arial"/>
                <w:sz w:val="20"/>
                <w:szCs w:val="20"/>
              </w:rPr>
              <w:t xml:space="preserve"> (VC)</w:t>
            </w:r>
          </w:p>
        </w:tc>
        <w:tc>
          <w:tcPr>
            <w:tcW w:w="3330" w:type="dxa"/>
            <w:vAlign w:val="center"/>
          </w:tcPr>
          <w:p w14:paraId="6A304B5D" w14:textId="77777777" w:rsidR="00835998" w:rsidRPr="005B1E4E" w:rsidRDefault="00835998" w:rsidP="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6C63F83F" w14:textId="4EE675CA"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383121EA" w14:textId="74A3E71F"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5998" w:rsidRPr="007B5DA9" w14:paraId="5517DB0E" w14:textId="77777777" w:rsidTr="004C55A6">
        <w:trPr>
          <w:trHeight w:val="403"/>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1BB71C34" w14:textId="77777777" w:rsidR="00835998" w:rsidRPr="007B5DA9" w:rsidRDefault="00835998" w:rsidP="00F5761E">
            <w:pPr>
              <w:spacing w:before="0" w:after="0"/>
              <w:ind w:right="86"/>
              <w:rPr>
                <w:rFonts w:ascii="Arial" w:hAnsi="Arial" w:cs="Arial"/>
                <w:sz w:val="20"/>
                <w:szCs w:val="20"/>
              </w:rPr>
            </w:pPr>
            <w:r w:rsidRPr="007B5DA9">
              <w:rPr>
                <w:rFonts w:ascii="Arial" w:hAnsi="Arial" w:cs="Arial"/>
                <w:sz w:val="20"/>
                <w:szCs w:val="20"/>
              </w:rPr>
              <w:t>Backup Vaccine Coordinator</w:t>
            </w:r>
          </w:p>
        </w:tc>
        <w:tc>
          <w:tcPr>
            <w:tcW w:w="3330" w:type="dxa"/>
            <w:vAlign w:val="center"/>
          </w:tcPr>
          <w:p w14:paraId="5AC1C0C5" w14:textId="77777777" w:rsidR="00835998" w:rsidRPr="005B1E4E" w:rsidRDefault="00835998" w:rsidP="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510A63FC" w14:textId="4364741A"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2C97C2C5" w14:textId="7A41A504"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C0E7D" w:rsidRPr="007B5DA9" w14:paraId="72B6B2F4" w14:textId="77777777" w:rsidTr="004C55A6">
        <w:trPr>
          <w:trHeight w:val="403"/>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664CFB69" w14:textId="03BDF16E" w:rsidR="006C0E7D" w:rsidRPr="007B5DA9" w:rsidRDefault="00F04D5E" w:rsidP="00F5761E">
            <w:pPr>
              <w:spacing w:before="0" w:after="0"/>
              <w:ind w:right="86"/>
              <w:rPr>
                <w:rFonts w:ascii="Arial" w:hAnsi="Arial" w:cs="Arial"/>
                <w:sz w:val="20"/>
                <w:szCs w:val="20"/>
              </w:rPr>
            </w:pPr>
            <w:r>
              <w:rPr>
                <w:rFonts w:ascii="Arial" w:hAnsi="Arial" w:cs="Arial"/>
                <w:sz w:val="20"/>
                <w:szCs w:val="20"/>
              </w:rPr>
              <w:t>Organization VC</w:t>
            </w:r>
          </w:p>
        </w:tc>
        <w:tc>
          <w:tcPr>
            <w:tcW w:w="3330" w:type="dxa"/>
            <w:vAlign w:val="center"/>
          </w:tcPr>
          <w:p w14:paraId="3255D625" w14:textId="77777777" w:rsidR="006C0E7D" w:rsidRPr="005B1E4E" w:rsidRDefault="006C0E7D" w:rsidP="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22050B9B" w14:textId="77777777" w:rsidR="006C0E7D" w:rsidRPr="007B5DA9" w:rsidRDefault="006C0E7D"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369AFBB2" w14:textId="77777777" w:rsidR="006C0E7D" w:rsidRPr="007B5DA9" w:rsidRDefault="006C0E7D"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4D5E" w:rsidRPr="007B5DA9" w14:paraId="0F9B9A54" w14:textId="77777777" w:rsidTr="004C55A6">
        <w:trPr>
          <w:trHeight w:val="403"/>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2DDB6F4B" w14:textId="620C61CB" w:rsidR="00F04D5E" w:rsidRDefault="00F04D5E" w:rsidP="00F5761E">
            <w:pPr>
              <w:spacing w:before="0" w:after="0"/>
              <w:ind w:right="86"/>
              <w:rPr>
                <w:rFonts w:ascii="Arial" w:hAnsi="Arial" w:cs="Arial"/>
                <w:sz w:val="20"/>
                <w:szCs w:val="20"/>
              </w:rPr>
            </w:pPr>
            <w:r>
              <w:rPr>
                <w:rFonts w:ascii="Arial" w:hAnsi="Arial" w:cs="Arial"/>
                <w:sz w:val="20"/>
                <w:szCs w:val="20"/>
              </w:rPr>
              <w:t>Additional VC</w:t>
            </w:r>
          </w:p>
        </w:tc>
        <w:tc>
          <w:tcPr>
            <w:tcW w:w="3330" w:type="dxa"/>
            <w:vAlign w:val="center"/>
          </w:tcPr>
          <w:p w14:paraId="564956FA" w14:textId="77777777" w:rsidR="00F04D5E" w:rsidRPr="005B1E4E" w:rsidRDefault="00F04D5E" w:rsidP="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569AA0A4" w14:textId="77777777" w:rsidR="00F04D5E" w:rsidRPr="007B5DA9" w:rsidRDefault="00F04D5E"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05119C08" w14:textId="77777777" w:rsidR="00F04D5E" w:rsidRPr="007B5DA9" w:rsidRDefault="00F04D5E"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bookmarkEnd w:id="19"/>
    </w:tbl>
    <w:p w14:paraId="402499B3" w14:textId="09D26507" w:rsidR="00276313" w:rsidRDefault="00276313" w:rsidP="00F5761E">
      <w:pPr>
        <w:tabs>
          <w:tab w:val="left" w:pos="720"/>
          <w:tab w:val="right" w:pos="10346"/>
        </w:tabs>
        <w:spacing w:before="0" w:after="0"/>
        <w:ind w:right="454"/>
        <w:rPr>
          <w:sz w:val="20"/>
        </w:rPr>
      </w:pPr>
    </w:p>
    <w:tbl>
      <w:tblPr>
        <w:tblStyle w:val="GridTable4-Accent1"/>
        <w:tblW w:w="10854" w:type="dxa"/>
        <w:tblLayout w:type="fixed"/>
        <w:tblLook w:val="06A0" w:firstRow="1" w:lastRow="0" w:firstColumn="1" w:lastColumn="0" w:noHBand="1" w:noVBand="1"/>
      </w:tblPr>
      <w:tblGrid>
        <w:gridCol w:w="3145"/>
        <w:gridCol w:w="3330"/>
        <w:gridCol w:w="2880"/>
        <w:gridCol w:w="1499"/>
      </w:tblGrid>
      <w:tr w:rsidR="00F5761E" w:rsidRPr="007B5DA9" w14:paraId="01AD92E8" w14:textId="77777777" w:rsidTr="004C55A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0073C186" w14:textId="77777777" w:rsidR="00F5761E" w:rsidRPr="007B5DA9" w:rsidRDefault="00F5761E">
            <w:pPr>
              <w:spacing w:before="0" w:after="0"/>
              <w:ind w:right="86"/>
              <w:rPr>
                <w:rFonts w:ascii="Arial" w:hAnsi="Arial" w:cs="Arial"/>
                <w:sz w:val="20"/>
                <w:szCs w:val="20"/>
              </w:rPr>
            </w:pPr>
            <w:r w:rsidRPr="007B5DA9">
              <w:rPr>
                <w:rFonts w:ascii="Arial" w:hAnsi="Arial" w:cs="Arial"/>
                <w:sz w:val="20"/>
                <w:szCs w:val="20"/>
              </w:rPr>
              <w:t>Role</w:t>
            </w:r>
          </w:p>
        </w:tc>
        <w:tc>
          <w:tcPr>
            <w:tcW w:w="3330" w:type="dxa"/>
            <w:vAlign w:val="center"/>
          </w:tcPr>
          <w:p w14:paraId="73D3EB99" w14:textId="77777777" w:rsidR="00F5761E" w:rsidRPr="007B5DA9" w:rsidRDefault="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Name</w:t>
            </w:r>
          </w:p>
        </w:tc>
        <w:tc>
          <w:tcPr>
            <w:tcW w:w="2880" w:type="dxa"/>
            <w:vAlign w:val="center"/>
          </w:tcPr>
          <w:p w14:paraId="24023616" w14:textId="77777777" w:rsidR="00F5761E" w:rsidRPr="007B5DA9" w:rsidRDefault="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Signature</w:t>
            </w:r>
          </w:p>
        </w:tc>
        <w:tc>
          <w:tcPr>
            <w:tcW w:w="1499" w:type="dxa"/>
            <w:vAlign w:val="center"/>
          </w:tcPr>
          <w:p w14:paraId="03E19F6C" w14:textId="77777777" w:rsidR="00F5761E" w:rsidRPr="007B5DA9" w:rsidRDefault="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Date</w:t>
            </w:r>
          </w:p>
        </w:tc>
      </w:tr>
      <w:tr w:rsidR="00F5761E" w:rsidRPr="007B5DA9" w14:paraId="1C6DDF65" w14:textId="77777777" w:rsidTr="004C55A6">
        <w:trPr>
          <w:trHeight w:val="403"/>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7AE9893F" w14:textId="77777777" w:rsidR="00F5761E" w:rsidRPr="007B5DA9" w:rsidRDefault="00F5761E">
            <w:pPr>
              <w:spacing w:before="0" w:after="0"/>
              <w:ind w:right="86"/>
              <w:rPr>
                <w:rFonts w:ascii="Arial" w:hAnsi="Arial" w:cs="Arial"/>
                <w:sz w:val="20"/>
                <w:szCs w:val="20"/>
              </w:rPr>
            </w:pPr>
            <w:r w:rsidRPr="007B5DA9">
              <w:rPr>
                <w:rFonts w:ascii="Arial" w:hAnsi="Arial" w:cs="Arial"/>
                <w:sz w:val="20"/>
                <w:szCs w:val="20"/>
              </w:rPr>
              <w:t xml:space="preserve">Provider of Record </w:t>
            </w:r>
          </w:p>
        </w:tc>
        <w:tc>
          <w:tcPr>
            <w:tcW w:w="3330" w:type="dxa"/>
            <w:vAlign w:val="center"/>
          </w:tcPr>
          <w:p w14:paraId="6C433437" w14:textId="77777777" w:rsidR="00F5761E" w:rsidRPr="007B5DA9" w:rsidRDefault="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69371C30"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0241412C"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B52A5" w:rsidRPr="007B5DA9" w14:paraId="7D339626" w14:textId="77777777" w:rsidTr="004C55A6">
        <w:trPr>
          <w:trHeight w:val="403"/>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5F84C54B" w14:textId="77777777" w:rsidR="00DB52A5" w:rsidRPr="007B5DA9" w:rsidRDefault="00DB52A5">
            <w:pPr>
              <w:spacing w:before="0" w:after="0"/>
              <w:ind w:right="86"/>
              <w:rPr>
                <w:rFonts w:ascii="Arial" w:hAnsi="Arial" w:cs="Arial"/>
                <w:sz w:val="20"/>
                <w:szCs w:val="20"/>
              </w:rPr>
            </w:pPr>
            <w:r w:rsidRPr="007B5DA9">
              <w:rPr>
                <w:rFonts w:ascii="Arial" w:hAnsi="Arial" w:cs="Arial"/>
                <w:sz w:val="20"/>
                <w:szCs w:val="20"/>
              </w:rPr>
              <w:t xml:space="preserve">Provider of Record Designee </w:t>
            </w:r>
          </w:p>
        </w:tc>
        <w:tc>
          <w:tcPr>
            <w:tcW w:w="3330" w:type="dxa"/>
            <w:vAlign w:val="center"/>
          </w:tcPr>
          <w:p w14:paraId="0391C66F" w14:textId="77777777" w:rsidR="00DB52A5" w:rsidRPr="007B5DA9" w:rsidRDefault="00DB52A5">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0A76514A" w14:textId="77777777" w:rsidR="00DB52A5" w:rsidRPr="007B5DA9" w:rsidRDefault="00DB52A5">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781949DD" w14:textId="77777777" w:rsidR="00DB52A5" w:rsidRPr="007B5DA9" w:rsidRDefault="00DB52A5">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183560D2" w14:textId="77777777" w:rsidTr="004C55A6">
        <w:trPr>
          <w:trHeight w:val="403"/>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E1FF831" w14:textId="31D9188D" w:rsidR="00F5761E" w:rsidRPr="007B5DA9" w:rsidRDefault="00F5761E">
            <w:pPr>
              <w:spacing w:before="0" w:after="0"/>
              <w:ind w:right="86"/>
              <w:rPr>
                <w:rFonts w:ascii="Arial" w:hAnsi="Arial" w:cs="Arial"/>
                <w:sz w:val="20"/>
                <w:szCs w:val="20"/>
              </w:rPr>
            </w:pPr>
            <w:r w:rsidRPr="007B5DA9">
              <w:rPr>
                <w:rFonts w:ascii="Arial" w:hAnsi="Arial" w:cs="Arial"/>
                <w:sz w:val="20"/>
                <w:szCs w:val="20"/>
              </w:rPr>
              <w:t>Vaccine Coordinator</w:t>
            </w:r>
            <w:r w:rsidR="00F04D5E">
              <w:rPr>
                <w:rFonts w:ascii="Arial" w:hAnsi="Arial" w:cs="Arial"/>
                <w:sz w:val="20"/>
                <w:szCs w:val="20"/>
              </w:rPr>
              <w:t xml:space="preserve"> (VC)</w:t>
            </w:r>
          </w:p>
        </w:tc>
        <w:tc>
          <w:tcPr>
            <w:tcW w:w="3330" w:type="dxa"/>
            <w:vAlign w:val="center"/>
          </w:tcPr>
          <w:p w14:paraId="6B8139C1" w14:textId="77777777" w:rsidR="00F5761E" w:rsidRPr="007B5DA9" w:rsidRDefault="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579185AA"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04C1C1D3"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6992276C" w14:textId="77777777" w:rsidTr="004C55A6">
        <w:trPr>
          <w:trHeight w:val="403"/>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52D00F5C" w14:textId="77777777" w:rsidR="00F5761E" w:rsidRPr="007B5DA9" w:rsidRDefault="00F5761E">
            <w:pPr>
              <w:spacing w:before="0" w:after="0"/>
              <w:ind w:right="86"/>
              <w:rPr>
                <w:rFonts w:ascii="Arial" w:hAnsi="Arial" w:cs="Arial"/>
                <w:sz w:val="20"/>
                <w:szCs w:val="20"/>
              </w:rPr>
            </w:pPr>
            <w:r w:rsidRPr="007B5DA9">
              <w:rPr>
                <w:rFonts w:ascii="Arial" w:hAnsi="Arial" w:cs="Arial"/>
                <w:sz w:val="20"/>
                <w:szCs w:val="20"/>
              </w:rPr>
              <w:t>Backup Vaccine Coordinator</w:t>
            </w:r>
          </w:p>
        </w:tc>
        <w:tc>
          <w:tcPr>
            <w:tcW w:w="3330" w:type="dxa"/>
            <w:vAlign w:val="center"/>
          </w:tcPr>
          <w:p w14:paraId="12EA29AC" w14:textId="77777777" w:rsidR="00F5761E" w:rsidRPr="007B5DA9" w:rsidRDefault="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3C4D5884"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7E49A028"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4D5E" w:rsidRPr="007B5DA9" w14:paraId="7276965F" w14:textId="77777777">
        <w:trPr>
          <w:trHeight w:val="403"/>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6C4DC15A" w14:textId="77777777" w:rsidR="00F04D5E" w:rsidRPr="007B5DA9" w:rsidRDefault="00F04D5E">
            <w:pPr>
              <w:spacing w:before="0" w:after="0"/>
              <w:ind w:right="86"/>
              <w:rPr>
                <w:rFonts w:ascii="Arial" w:hAnsi="Arial" w:cs="Arial"/>
                <w:sz w:val="20"/>
                <w:szCs w:val="20"/>
              </w:rPr>
            </w:pPr>
            <w:r>
              <w:rPr>
                <w:rFonts w:ascii="Arial" w:hAnsi="Arial" w:cs="Arial"/>
                <w:sz w:val="20"/>
                <w:szCs w:val="20"/>
              </w:rPr>
              <w:t>Organization VC</w:t>
            </w:r>
          </w:p>
        </w:tc>
        <w:tc>
          <w:tcPr>
            <w:tcW w:w="3330" w:type="dxa"/>
            <w:vAlign w:val="center"/>
          </w:tcPr>
          <w:p w14:paraId="7DFF8211" w14:textId="77777777" w:rsidR="00F04D5E" w:rsidRPr="007B5DA9" w:rsidRDefault="00F04D5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4E2DC76D" w14:textId="77777777" w:rsidR="00F04D5E" w:rsidRPr="007B5DA9" w:rsidRDefault="00F04D5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4D48872D" w14:textId="77777777" w:rsidR="00F04D5E" w:rsidRPr="007B5DA9" w:rsidRDefault="00F04D5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4D5E" w:rsidRPr="007B5DA9" w14:paraId="36A5E7A5" w14:textId="77777777">
        <w:trPr>
          <w:trHeight w:val="403"/>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4A73B039" w14:textId="77777777" w:rsidR="00F04D5E" w:rsidRDefault="00F04D5E">
            <w:pPr>
              <w:spacing w:before="0" w:after="0"/>
              <w:ind w:right="86"/>
              <w:rPr>
                <w:rFonts w:ascii="Arial" w:hAnsi="Arial" w:cs="Arial"/>
                <w:sz w:val="20"/>
                <w:szCs w:val="20"/>
              </w:rPr>
            </w:pPr>
            <w:r>
              <w:rPr>
                <w:rFonts w:ascii="Arial" w:hAnsi="Arial" w:cs="Arial"/>
                <w:sz w:val="20"/>
                <w:szCs w:val="20"/>
              </w:rPr>
              <w:t>Additional VC</w:t>
            </w:r>
          </w:p>
        </w:tc>
        <w:tc>
          <w:tcPr>
            <w:tcW w:w="3330" w:type="dxa"/>
            <w:vAlign w:val="center"/>
          </w:tcPr>
          <w:p w14:paraId="533C6255" w14:textId="77777777" w:rsidR="00F04D5E" w:rsidRPr="007B5DA9" w:rsidRDefault="00F04D5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4E9538BC" w14:textId="77777777" w:rsidR="00F04D5E" w:rsidRPr="007B5DA9" w:rsidRDefault="00F04D5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4DAE66AD" w14:textId="77777777" w:rsidR="00F04D5E" w:rsidRPr="007B5DA9" w:rsidRDefault="00F04D5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75C66F6" w14:textId="77777777" w:rsidR="00F5761E" w:rsidRDefault="00F5761E" w:rsidP="00F5761E">
      <w:pPr>
        <w:tabs>
          <w:tab w:val="left" w:pos="720"/>
          <w:tab w:val="right" w:pos="10346"/>
        </w:tabs>
        <w:spacing w:before="0" w:after="0"/>
        <w:ind w:right="454"/>
        <w:rPr>
          <w:sz w:val="20"/>
        </w:rPr>
      </w:pPr>
    </w:p>
    <w:tbl>
      <w:tblPr>
        <w:tblStyle w:val="GridTable4-Accent1"/>
        <w:tblW w:w="10854" w:type="dxa"/>
        <w:tblLayout w:type="fixed"/>
        <w:tblLook w:val="06A0" w:firstRow="1" w:lastRow="0" w:firstColumn="1" w:lastColumn="0" w:noHBand="1" w:noVBand="1"/>
      </w:tblPr>
      <w:tblGrid>
        <w:gridCol w:w="3145"/>
        <w:gridCol w:w="3330"/>
        <w:gridCol w:w="2880"/>
        <w:gridCol w:w="1499"/>
      </w:tblGrid>
      <w:tr w:rsidR="00F5761E" w:rsidRPr="007B5DA9" w14:paraId="435C24F9" w14:textId="77777777" w:rsidTr="004C55A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4EE6BA32" w14:textId="77777777" w:rsidR="00F5761E" w:rsidRPr="007B5DA9" w:rsidRDefault="00F5761E">
            <w:pPr>
              <w:spacing w:before="0" w:after="0"/>
              <w:ind w:right="86"/>
              <w:rPr>
                <w:rFonts w:ascii="Arial" w:hAnsi="Arial" w:cs="Arial"/>
                <w:sz w:val="20"/>
                <w:szCs w:val="20"/>
              </w:rPr>
            </w:pPr>
            <w:r w:rsidRPr="007B5DA9">
              <w:rPr>
                <w:rFonts w:ascii="Arial" w:hAnsi="Arial" w:cs="Arial"/>
                <w:sz w:val="20"/>
                <w:szCs w:val="20"/>
              </w:rPr>
              <w:t>Role</w:t>
            </w:r>
          </w:p>
        </w:tc>
        <w:tc>
          <w:tcPr>
            <w:tcW w:w="3330" w:type="dxa"/>
            <w:vAlign w:val="center"/>
          </w:tcPr>
          <w:p w14:paraId="0481DDF2" w14:textId="77777777" w:rsidR="00F5761E" w:rsidRPr="007B5DA9" w:rsidRDefault="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Name</w:t>
            </w:r>
          </w:p>
        </w:tc>
        <w:tc>
          <w:tcPr>
            <w:tcW w:w="2880" w:type="dxa"/>
            <w:vAlign w:val="center"/>
          </w:tcPr>
          <w:p w14:paraId="052C2EDC" w14:textId="77777777" w:rsidR="00F5761E" w:rsidRPr="007B5DA9" w:rsidRDefault="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Signature</w:t>
            </w:r>
          </w:p>
        </w:tc>
        <w:tc>
          <w:tcPr>
            <w:tcW w:w="1499" w:type="dxa"/>
            <w:vAlign w:val="center"/>
          </w:tcPr>
          <w:p w14:paraId="0B0E6C44" w14:textId="77777777" w:rsidR="00F5761E" w:rsidRPr="007B5DA9" w:rsidRDefault="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Date</w:t>
            </w:r>
          </w:p>
        </w:tc>
      </w:tr>
      <w:tr w:rsidR="00F5761E" w:rsidRPr="007B5DA9" w14:paraId="081C419B" w14:textId="77777777" w:rsidTr="00292783">
        <w:trPr>
          <w:trHeight w:val="374"/>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41034E1B" w14:textId="77777777" w:rsidR="00F5761E" w:rsidRPr="007B5DA9" w:rsidRDefault="00F5761E">
            <w:pPr>
              <w:spacing w:before="0" w:after="0"/>
              <w:ind w:right="86"/>
              <w:rPr>
                <w:rFonts w:ascii="Arial" w:hAnsi="Arial" w:cs="Arial"/>
                <w:sz w:val="20"/>
                <w:szCs w:val="20"/>
              </w:rPr>
            </w:pPr>
            <w:r w:rsidRPr="007B5DA9">
              <w:rPr>
                <w:rFonts w:ascii="Arial" w:hAnsi="Arial" w:cs="Arial"/>
                <w:sz w:val="20"/>
                <w:szCs w:val="20"/>
              </w:rPr>
              <w:t xml:space="preserve">Provider of Record </w:t>
            </w:r>
          </w:p>
        </w:tc>
        <w:tc>
          <w:tcPr>
            <w:tcW w:w="3330" w:type="dxa"/>
            <w:vAlign w:val="center"/>
          </w:tcPr>
          <w:p w14:paraId="36D83FFF" w14:textId="77777777" w:rsidR="00F5761E" w:rsidRPr="007B5DA9" w:rsidRDefault="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211BD97A"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4472EDDE"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B52A5" w:rsidRPr="007B5DA9" w14:paraId="750B8F78" w14:textId="77777777" w:rsidTr="00292783">
        <w:trPr>
          <w:trHeight w:val="374"/>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2008C66" w14:textId="77777777" w:rsidR="00DB52A5" w:rsidRPr="007B5DA9" w:rsidRDefault="00DB52A5">
            <w:pPr>
              <w:spacing w:before="0" w:after="0"/>
              <w:ind w:right="86"/>
              <w:rPr>
                <w:rFonts w:ascii="Arial" w:hAnsi="Arial" w:cs="Arial"/>
                <w:sz w:val="20"/>
                <w:szCs w:val="20"/>
              </w:rPr>
            </w:pPr>
            <w:r w:rsidRPr="007B5DA9">
              <w:rPr>
                <w:rFonts w:ascii="Arial" w:hAnsi="Arial" w:cs="Arial"/>
                <w:sz w:val="20"/>
                <w:szCs w:val="20"/>
              </w:rPr>
              <w:t xml:space="preserve">Provider of Record Designee </w:t>
            </w:r>
          </w:p>
        </w:tc>
        <w:tc>
          <w:tcPr>
            <w:tcW w:w="3330" w:type="dxa"/>
            <w:vAlign w:val="center"/>
          </w:tcPr>
          <w:p w14:paraId="5A16F97F" w14:textId="77777777" w:rsidR="00DB52A5" w:rsidRPr="007B5DA9" w:rsidRDefault="00DB52A5">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3E6E722D" w14:textId="77777777" w:rsidR="00DB52A5" w:rsidRPr="007B5DA9" w:rsidRDefault="00DB52A5">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2E1EF78C" w14:textId="77777777" w:rsidR="00DB52A5" w:rsidRPr="007B5DA9" w:rsidRDefault="00DB52A5">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3A1E6819" w14:textId="77777777" w:rsidTr="00292783">
        <w:trPr>
          <w:trHeight w:val="374"/>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F0D96A0" w14:textId="0C69354C" w:rsidR="00F5761E" w:rsidRPr="007B5DA9" w:rsidRDefault="00F5761E">
            <w:pPr>
              <w:spacing w:before="0" w:after="0"/>
              <w:ind w:right="86"/>
              <w:rPr>
                <w:rFonts w:ascii="Arial" w:hAnsi="Arial" w:cs="Arial"/>
                <w:sz w:val="20"/>
                <w:szCs w:val="20"/>
              </w:rPr>
            </w:pPr>
            <w:r w:rsidRPr="007B5DA9">
              <w:rPr>
                <w:rFonts w:ascii="Arial" w:hAnsi="Arial" w:cs="Arial"/>
                <w:sz w:val="20"/>
                <w:szCs w:val="20"/>
              </w:rPr>
              <w:t>Vaccine Coordinator</w:t>
            </w:r>
            <w:r w:rsidR="00F04D5E">
              <w:rPr>
                <w:rFonts w:ascii="Arial" w:hAnsi="Arial" w:cs="Arial"/>
                <w:sz w:val="20"/>
                <w:szCs w:val="20"/>
              </w:rPr>
              <w:t xml:space="preserve"> (VC)</w:t>
            </w:r>
          </w:p>
        </w:tc>
        <w:tc>
          <w:tcPr>
            <w:tcW w:w="3330" w:type="dxa"/>
            <w:vAlign w:val="center"/>
          </w:tcPr>
          <w:p w14:paraId="07583E43" w14:textId="77777777" w:rsidR="00F5761E" w:rsidRPr="007B5DA9" w:rsidRDefault="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5F59446A"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7EA2798F"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78CE7B4D" w14:textId="77777777" w:rsidTr="00292783">
        <w:trPr>
          <w:trHeight w:val="374"/>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B8C5861" w14:textId="77777777" w:rsidR="00F5761E" w:rsidRPr="007B5DA9" w:rsidRDefault="00F5761E">
            <w:pPr>
              <w:spacing w:before="0" w:after="0"/>
              <w:ind w:right="86"/>
              <w:rPr>
                <w:rFonts w:ascii="Arial" w:hAnsi="Arial" w:cs="Arial"/>
                <w:sz w:val="20"/>
                <w:szCs w:val="20"/>
              </w:rPr>
            </w:pPr>
            <w:r w:rsidRPr="007B5DA9">
              <w:rPr>
                <w:rFonts w:ascii="Arial" w:hAnsi="Arial" w:cs="Arial"/>
                <w:sz w:val="20"/>
                <w:szCs w:val="20"/>
              </w:rPr>
              <w:t>Backup Vaccine Coordinator</w:t>
            </w:r>
          </w:p>
        </w:tc>
        <w:tc>
          <w:tcPr>
            <w:tcW w:w="3330" w:type="dxa"/>
            <w:vAlign w:val="center"/>
          </w:tcPr>
          <w:p w14:paraId="12275E27" w14:textId="77777777" w:rsidR="00F5761E" w:rsidRPr="007B5DA9" w:rsidRDefault="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0B53BAA3"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262BC919"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4D5E" w:rsidRPr="007B5DA9" w14:paraId="1F64D619" w14:textId="77777777" w:rsidTr="00292783">
        <w:trPr>
          <w:trHeight w:val="374"/>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44CDE4CF" w14:textId="77777777" w:rsidR="00F04D5E" w:rsidRPr="007B5DA9" w:rsidRDefault="00F04D5E">
            <w:pPr>
              <w:spacing w:before="0" w:after="0"/>
              <w:ind w:right="86"/>
              <w:rPr>
                <w:rFonts w:ascii="Arial" w:hAnsi="Arial" w:cs="Arial"/>
                <w:sz w:val="20"/>
                <w:szCs w:val="20"/>
              </w:rPr>
            </w:pPr>
            <w:r>
              <w:rPr>
                <w:rFonts w:ascii="Arial" w:hAnsi="Arial" w:cs="Arial"/>
                <w:sz w:val="20"/>
                <w:szCs w:val="20"/>
              </w:rPr>
              <w:t>Organization VC</w:t>
            </w:r>
          </w:p>
        </w:tc>
        <w:tc>
          <w:tcPr>
            <w:tcW w:w="3330" w:type="dxa"/>
            <w:vAlign w:val="center"/>
          </w:tcPr>
          <w:p w14:paraId="29CFA57A" w14:textId="77777777" w:rsidR="00F04D5E" w:rsidRPr="007B5DA9" w:rsidRDefault="00F04D5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1E0C0FB7" w14:textId="77777777" w:rsidR="00F04D5E" w:rsidRPr="007B5DA9" w:rsidRDefault="00F04D5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4FC3A384" w14:textId="77777777" w:rsidR="00F04D5E" w:rsidRPr="007B5DA9" w:rsidRDefault="00F04D5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4D5E" w:rsidRPr="007B5DA9" w14:paraId="21CCBE33" w14:textId="77777777" w:rsidTr="00292783">
        <w:trPr>
          <w:trHeight w:val="374"/>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7A763A12" w14:textId="77777777" w:rsidR="00F04D5E" w:rsidRDefault="00F04D5E">
            <w:pPr>
              <w:spacing w:before="0" w:after="0"/>
              <w:ind w:right="86"/>
              <w:rPr>
                <w:rFonts w:ascii="Arial" w:hAnsi="Arial" w:cs="Arial"/>
                <w:sz w:val="20"/>
                <w:szCs w:val="20"/>
              </w:rPr>
            </w:pPr>
            <w:r>
              <w:rPr>
                <w:rFonts w:ascii="Arial" w:hAnsi="Arial" w:cs="Arial"/>
                <w:sz w:val="20"/>
                <w:szCs w:val="20"/>
              </w:rPr>
              <w:t>Additional VC</w:t>
            </w:r>
          </w:p>
        </w:tc>
        <w:tc>
          <w:tcPr>
            <w:tcW w:w="3330" w:type="dxa"/>
            <w:vAlign w:val="center"/>
          </w:tcPr>
          <w:p w14:paraId="249EBF33" w14:textId="77777777" w:rsidR="00F04D5E" w:rsidRPr="007B5DA9" w:rsidRDefault="00F04D5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7919C856" w14:textId="77777777" w:rsidR="00F04D5E" w:rsidRPr="007B5DA9" w:rsidRDefault="00F04D5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6D279003" w14:textId="77777777" w:rsidR="00F04D5E" w:rsidRPr="007B5DA9" w:rsidRDefault="00F04D5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2B2F44A" w14:textId="77777777" w:rsidR="00F5761E" w:rsidRDefault="00F5761E" w:rsidP="00F5761E">
      <w:pPr>
        <w:tabs>
          <w:tab w:val="left" w:pos="720"/>
          <w:tab w:val="right" w:pos="10346"/>
        </w:tabs>
        <w:spacing w:before="0" w:after="0"/>
        <w:ind w:right="454"/>
        <w:rPr>
          <w:sz w:val="20"/>
        </w:rPr>
      </w:pPr>
    </w:p>
    <w:tbl>
      <w:tblPr>
        <w:tblStyle w:val="GridTable4-Accent1"/>
        <w:tblW w:w="10854" w:type="dxa"/>
        <w:tblLayout w:type="fixed"/>
        <w:tblLook w:val="06A0" w:firstRow="1" w:lastRow="0" w:firstColumn="1" w:lastColumn="0" w:noHBand="1" w:noVBand="1"/>
      </w:tblPr>
      <w:tblGrid>
        <w:gridCol w:w="3145"/>
        <w:gridCol w:w="3330"/>
        <w:gridCol w:w="2880"/>
        <w:gridCol w:w="1499"/>
      </w:tblGrid>
      <w:tr w:rsidR="00F5761E" w:rsidRPr="007B5DA9" w14:paraId="55CCC7D6" w14:textId="77777777" w:rsidTr="005B1E4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66529F49" w14:textId="77777777" w:rsidR="00F5761E" w:rsidRPr="007B5DA9" w:rsidRDefault="00F5761E">
            <w:pPr>
              <w:spacing w:before="0" w:after="0"/>
              <w:ind w:right="86"/>
              <w:rPr>
                <w:rFonts w:ascii="Arial" w:hAnsi="Arial" w:cs="Arial"/>
                <w:sz w:val="20"/>
                <w:szCs w:val="20"/>
              </w:rPr>
            </w:pPr>
            <w:r w:rsidRPr="007B5DA9">
              <w:rPr>
                <w:rFonts w:ascii="Arial" w:hAnsi="Arial" w:cs="Arial"/>
                <w:sz w:val="20"/>
                <w:szCs w:val="20"/>
              </w:rPr>
              <w:t>Role</w:t>
            </w:r>
          </w:p>
        </w:tc>
        <w:tc>
          <w:tcPr>
            <w:tcW w:w="3330" w:type="dxa"/>
            <w:vAlign w:val="center"/>
          </w:tcPr>
          <w:p w14:paraId="0AB59CA6" w14:textId="77777777" w:rsidR="00F5761E" w:rsidRPr="007B5DA9" w:rsidRDefault="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Name</w:t>
            </w:r>
          </w:p>
        </w:tc>
        <w:tc>
          <w:tcPr>
            <w:tcW w:w="2880" w:type="dxa"/>
            <w:vAlign w:val="center"/>
          </w:tcPr>
          <w:p w14:paraId="744739B5" w14:textId="77777777" w:rsidR="00F5761E" w:rsidRPr="007B5DA9" w:rsidRDefault="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Signature</w:t>
            </w:r>
          </w:p>
        </w:tc>
        <w:tc>
          <w:tcPr>
            <w:tcW w:w="1499" w:type="dxa"/>
            <w:vAlign w:val="center"/>
          </w:tcPr>
          <w:p w14:paraId="6B7DD7CD" w14:textId="77777777" w:rsidR="00F5761E" w:rsidRPr="007B5DA9" w:rsidRDefault="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Date</w:t>
            </w:r>
          </w:p>
        </w:tc>
      </w:tr>
      <w:tr w:rsidR="00F5761E" w:rsidRPr="007B5DA9" w14:paraId="5B888451" w14:textId="77777777" w:rsidTr="00292783">
        <w:trPr>
          <w:trHeight w:val="374"/>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2C1B3A08" w14:textId="77777777" w:rsidR="00F5761E" w:rsidRPr="007B5DA9" w:rsidRDefault="00F5761E">
            <w:pPr>
              <w:spacing w:before="0" w:after="0"/>
              <w:ind w:right="86"/>
              <w:rPr>
                <w:rFonts w:ascii="Arial" w:hAnsi="Arial" w:cs="Arial"/>
                <w:sz w:val="20"/>
                <w:szCs w:val="20"/>
              </w:rPr>
            </w:pPr>
            <w:r w:rsidRPr="007B5DA9">
              <w:rPr>
                <w:rFonts w:ascii="Arial" w:hAnsi="Arial" w:cs="Arial"/>
                <w:sz w:val="20"/>
                <w:szCs w:val="20"/>
              </w:rPr>
              <w:t xml:space="preserve">Provider of Record </w:t>
            </w:r>
          </w:p>
        </w:tc>
        <w:tc>
          <w:tcPr>
            <w:tcW w:w="3330" w:type="dxa"/>
            <w:vAlign w:val="center"/>
          </w:tcPr>
          <w:p w14:paraId="2B8DFDDA" w14:textId="77777777" w:rsidR="00F5761E" w:rsidRPr="007B5DA9" w:rsidRDefault="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01506FD6"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05DF1DD7"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B52A5" w:rsidRPr="007B5DA9" w14:paraId="04D22E52" w14:textId="77777777" w:rsidTr="00292783">
        <w:trPr>
          <w:trHeight w:val="374"/>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AD12EC2" w14:textId="77777777" w:rsidR="00DB52A5" w:rsidRPr="007B5DA9" w:rsidRDefault="00DB52A5">
            <w:pPr>
              <w:spacing w:before="0" w:after="0"/>
              <w:ind w:right="86"/>
              <w:rPr>
                <w:rFonts w:ascii="Arial" w:hAnsi="Arial" w:cs="Arial"/>
                <w:sz w:val="20"/>
                <w:szCs w:val="20"/>
              </w:rPr>
            </w:pPr>
            <w:r w:rsidRPr="007B5DA9">
              <w:rPr>
                <w:rFonts w:ascii="Arial" w:hAnsi="Arial" w:cs="Arial"/>
                <w:sz w:val="20"/>
                <w:szCs w:val="20"/>
              </w:rPr>
              <w:t xml:space="preserve">Provider of Record Designee </w:t>
            </w:r>
          </w:p>
        </w:tc>
        <w:tc>
          <w:tcPr>
            <w:tcW w:w="3330" w:type="dxa"/>
            <w:vAlign w:val="center"/>
          </w:tcPr>
          <w:p w14:paraId="05FB9043" w14:textId="77777777" w:rsidR="00DB52A5" w:rsidRPr="007B5DA9" w:rsidRDefault="00DB52A5">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1EDA0E44" w14:textId="77777777" w:rsidR="00DB52A5" w:rsidRPr="007B5DA9" w:rsidRDefault="00DB52A5">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2E621BD3" w14:textId="77777777" w:rsidR="00DB52A5" w:rsidRPr="007B5DA9" w:rsidRDefault="00DB52A5">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018D7C8C" w14:textId="77777777" w:rsidTr="00292783">
        <w:trPr>
          <w:trHeight w:val="374"/>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1F48FA25" w14:textId="3BBC6BC2" w:rsidR="00F5761E" w:rsidRPr="007B5DA9" w:rsidRDefault="00F5761E">
            <w:pPr>
              <w:spacing w:before="0" w:after="0"/>
              <w:ind w:right="86"/>
              <w:rPr>
                <w:rFonts w:ascii="Arial" w:hAnsi="Arial" w:cs="Arial"/>
                <w:sz w:val="20"/>
                <w:szCs w:val="20"/>
              </w:rPr>
            </w:pPr>
            <w:r w:rsidRPr="007B5DA9">
              <w:rPr>
                <w:rFonts w:ascii="Arial" w:hAnsi="Arial" w:cs="Arial"/>
                <w:sz w:val="20"/>
                <w:szCs w:val="20"/>
              </w:rPr>
              <w:t>Vaccine Coordinator</w:t>
            </w:r>
            <w:r w:rsidR="00F04D5E">
              <w:rPr>
                <w:rFonts w:ascii="Arial" w:hAnsi="Arial" w:cs="Arial"/>
                <w:sz w:val="20"/>
                <w:szCs w:val="20"/>
              </w:rPr>
              <w:t xml:space="preserve"> (VC)</w:t>
            </w:r>
          </w:p>
        </w:tc>
        <w:tc>
          <w:tcPr>
            <w:tcW w:w="3330" w:type="dxa"/>
            <w:vAlign w:val="center"/>
          </w:tcPr>
          <w:p w14:paraId="4DB13016" w14:textId="77777777" w:rsidR="00F5761E" w:rsidRPr="007B5DA9" w:rsidRDefault="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218EA33F"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781966E6"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3D8D9A55" w14:textId="77777777" w:rsidTr="00292783">
        <w:trPr>
          <w:trHeight w:val="374"/>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2BEFA50F" w14:textId="77777777" w:rsidR="00F5761E" w:rsidRPr="007B5DA9" w:rsidRDefault="00F5761E">
            <w:pPr>
              <w:spacing w:before="0" w:after="0"/>
              <w:ind w:right="86"/>
              <w:rPr>
                <w:rFonts w:ascii="Arial" w:hAnsi="Arial" w:cs="Arial"/>
                <w:sz w:val="20"/>
                <w:szCs w:val="20"/>
              </w:rPr>
            </w:pPr>
            <w:r w:rsidRPr="007B5DA9">
              <w:rPr>
                <w:rFonts w:ascii="Arial" w:hAnsi="Arial" w:cs="Arial"/>
                <w:sz w:val="20"/>
                <w:szCs w:val="20"/>
              </w:rPr>
              <w:t>Backup Vaccine Coordinator</w:t>
            </w:r>
          </w:p>
        </w:tc>
        <w:tc>
          <w:tcPr>
            <w:tcW w:w="3330" w:type="dxa"/>
            <w:vAlign w:val="center"/>
          </w:tcPr>
          <w:p w14:paraId="239BEBA5" w14:textId="77777777" w:rsidR="00F5761E" w:rsidRPr="007B5DA9" w:rsidRDefault="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2FABEAF4"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716151D7" w14:textId="77777777" w:rsidR="00F5761E" w:rsidRPr="007B5DA9" w:rsidRDefault="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4D5E" w:rsidRPr="007B5DA9" w14:paraId="30553B1E" w14:textId="77777777" w:rsidTr="00292783">
        <w:trPr>
          <w:trHeight w:val="374"/>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24BE6ACD" w14:textId="77777777" w:rsidR="00F04D5E" w:rsidRPr="007B5DA9" w:rsidRDefault="00F04D5E">
            <w:pPr>
              <w:spacing w:before="0" w:after="0"/>
              <w:ind w:right="86"/>
              <w:rPr>
                <w:rFonts w:ascii="Arial" w:hAnsi="Arial" w:cs="Arial"/>
                <w:sz w:val="20"/>
                <w:szCs w:val="20"/>
              </w:rPr>
            </w:pPr>
            <w:r>
              <w:rPr>
                <w:rFonts w:ascii="Arial" w:hAnsi="Arial" w:cs="Arial"/>
                <w:sz w:val="20"/>
                <w:szCs w:val="20"/>
              </w:rPr>
              <w:t>Organization VC</w:t>
            </w:r>
          </w:p>
        </w:tc>
        <w:tc>
          <w:tcPr>
            <w:tcW w:w="3330" w:type="dxa"/>
            <w:vAlign w:val="center"/>
          </w:tcPr>
          <w:p w14:paraId="3814063A" w14:textId="77777777" w:rsidR="00F04D5E" w:rsidRPr="007B5DA9" w:rsidRDefault="00F04D5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733FAB0B" w14:textId="77777777" w:rsidR="00F04D5E" w:rsidRPr="007B5DA9" w:rsidRDefault="00F04D5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6C91CC3D" w14:textId="77777777" w:rsidR="00F04D5E" w:rsidRPr="007B5DA9" w:rsidRDefault="00F04D5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4D5E" w:rsidRPr="007B5DA9" w14:paraId="4E6D6305" w14:textId="77777777" w:rsidTr="00292783">
        <w:trPr>
          <w:trHeight w:val="374"/>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50C9CA96" w14:textId="77777777" w:rsidR="00F04D5E" w:rsidRDefault="00F04D5E">
            <w:pPr>
              <w:spacing w:before="0" w:after="0"/>
              <w:ind w:right="86"/>
              <w:rPr>
                <w:rFonts w:ascii="Arial" w:hAnsi="Arial" w:cs="Arial"/>
                <w:sz w:val="20"/>
                <w:szCs w:val="20"/>
              </w:rPr>
            </w:pPr>
            <w:r>
              <w:rPr>
                <w:rFonts w:ascii="Arial" w:hAnsi="Arial" w:cs="Arial"/>
                <w:sz w:val="20"/>
                <w:szCs w:val="20"/>
              </w:rPr>
              <w:t>Additional VC</w:t>
            </w:r>
          </w:p>
        </w:tc>
        <w:tc>
          <w:tcPr>
            <w:tcW w:w="3330" w:type="dxa"/>
            <w:vAlign w:val="center"/>
          </w:tcPr>
          <w:p w14:paraId="686DAA6A" w14:textId="77777777" w:rsidR="00F04D5E" w:rsidRPr="007B5DA9" w:rsidRDefault="00F04D5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vAlign w:val="center"/>
          </w:tcPr>
          <w:p w14:paraId="522FA11D" w14:textId="77777777" w:rsidR="00F04D5E" w:rsidRPr="007B5DA9" w:rsidRDefault="00F04D5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vAlign w:val="center"/>
          </w:tcPr>
          <w:p w14:paraId="0844B200" w14:textId="77777777" w:rsidR="00F04D5E" w:rsidRPr="007B5DA9" w:rsidRDefault="00F04D5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4807468" w14:textId="77777777" w:rsidR="004A4C35" w:rsidRPr="00276313" w:rsidRDefault="004A4C35" w:rsidP="00292783">
      <w:pPr>
        <w:tabs>
          <w:tab w:val="left" w:pos="720"/>
          <w:tab w:val="right" w:pos="10346"/>
        </w:tabs>
        <w:spacing w:before="0" w:after="0"/>
        <w:ind w:right="454"/>
        <w:rPr>
          <w:sz w:val="20"/>
        </w:rPr>
      </w:pPr>
    </w:p>
    <w:sectPr w:rsidR="004A4C35" w:rsidRPr="00276313" w:rsidSect="005B1E4E">
      <w:headerReference w:type="default" r:id="rId49"/>
      <w:footerReference w:type="even" r:id="rId50"/>
      <w:footerReference w:type="default" r:id="rId51"/>
      <w:footerReference w:type="first" r:id="rId52"/>
      <w:pgSz w:w="12240" w:h="15840"/>
      <w:pgMar w:top="432" w:right="720" w:bottom="432"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83B9" w14:textId="77777777" w:rsidR="004B7DA9" w:rsidRDefault="004B7DA9" w:rsidP="000909ED">
      <w:pPr>
        <w:spacing w:before="0" w:after="0"/>
      </w:pPr>
      <w:r>
        <w:separator/>
      </w:r>
    </w:p>
  </w:endnote>
  <w:endnote w:type="continuationSeparator" w:id="0">
    <w:p w14:paraId="41ED096A" w14:textId="77777777" w:rsidR="004B7DA9" w:rsidRDefault="004B7DA9" w:rsidP="000909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Std Light">
    <w:altName w:val="Calibri"/>
    <w:charset w:val="00"/>
    <w:family w:val="swiss"/>
    <w:pitch w:val="variable"/>
    <w:sig w:usb0="800000AF" w:usb1="4000204A" w:usb2="00000000" w:usb3="00000000" w:csb0="00000001" w:csb1="00000000"/>
  </w:font>
  <w:font w:name="Myriad Pro Light">
    <w:panose1 w:val="00000000000000000000"/>
    <w:charset w:val="00"/>
    <w:family w:val="swiss"/>
    <w:notTrueType/>
    <w:pitch w:val="variable"/>
    <w:sig w:usb0="A00002AF" w:usb1="5000204B" w:usb2="00000000" w:usb3="00000000" w:csb0="0000019F" w:csb1="00000000"/>
  </w:font>
  <w:font w:name="Yu Mincho">
    <w:charset w:val="80"/>
    <w:family w:val="roman"/>
    <w:pitch w:val="variable"/>
    <w:sig w:usb0="800002E7" w:usb1="2AC7FCFF" w:usb2="00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12BE" w14:textId="4011CF14" w:rsidR="00F5761E" w:rsidRDefault="00F5761E">
    <w:pPr>
      <w:pStyle w:val="Footer"/>
    </w:pPr>
    <w:r>
      <w:rPr>
        <w:noProof/>
      </w:rPr>
      <mc:AlternateContent>
        <mc:Choice Requires="wps">
          <w:drawing>
            <wp:anchor distT="0" distB="0" distL="0" distR="0" simplePos="0" relativeHeight="251658241" behindDoc="0" locked="0" layoutInCell="1" allowOverlap="1" wp14:anchorId="0641FDF2" wp14:editId="1FDB5B00">
              <wp:simplePos x="635" y="635"/>
              <wp:positionH relativeFrom="page">
                <wp:align>center</wp:align>
              </wp:positionH>
              <wp:positionV relativeFrom="page">
                <wp:align>bottom</wp:align>
              </wp:positionV>
              <wp:extent cx="935355" cy="421640"/>
              <wp:effectExtent l="0" t="0" r="4445" b="0"/>
              <wp:wrapNone/>
              <wp:docPr id="1688091342" name="Text Box 11"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5355" cy="421640"/>
                      </a:xfrm>
                      <a:prstGeom prst="rect">
                        <a:avLst/>
                      </a:prstGeom>
                      <a:noFill/>
                      <a:ln>
                        <a:noFill/>
                      </a:ln>
                    </wps:spPr>
                    <wps:txbx>
                      <w:txbxContent>
                        <w:p w14:paraId="5DD659CE" w14:textId="03400D01" w:rsidR="00F5761E" w:rsidRPr="00F5761E" w:rsidRDefault="00F5761E" w:rsidP="00F5761E">
                          <w:pPr>
                            <w:spacing w:after="0"/>
                            <w:rPr>
                              <w:rFonts w:ascii="Calibri" w:eastAsia="Calibri" w:hAnsi="Calibri" w:cs="Calibri"/>
                              <w:noProof/>
                              <w:color w:val="000000"/>
                              <w:sz w:val="20"/>
                              <w:szCs w:val="20"/>
                            </w:rPr>
                          </w:pPr>
                          <w:r w:rsidRPr="00F5761E">
                            <w:rPr>
                              <w:rFonts w:ascii="Calibri" w:eastAsia="Calibri" w:hAnsi="Calibri" w:cs="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1FDF2" id="_x0000_t202" coordsize="21600,21600" o:spt="202" path="m,l,21600r21600,l21600,xe">
              <v:stroke joinstyle="miter"/>
              <v:path gradientshapeok="t" o:connecttype="rect"/>
            </v:shapetype>
            <v:shape id="Text Box 11" o:spid="_x0000_s1029" type="#_x0000_t202" alt="Confidential - Low" style="position:absolute;margin-left:0;margin-top:0;width:73.65pt;height:33.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KSCwIAABUEAAAOAAAAZHJzL2Uyb0RvYy54bWysU01v2zAMvQ/YfxB0X+ykTbEacYqsRYYB&#10;QVsgHXpWZDk2IIkCpcTOfv0oxW62bqdhF5kmKX6897S4641mR4W+BVvy6STnTFkJVWv3Jf/+sv70&#10;mTMfhK2EBqtKflKe3y0/flh0rlAzaEBXChkVsb7oXMmbEFyRZV42ygg/AacsBWtAIwL94j6rUHRU&#10;3ehsluc3WQdYOQSpvCfvwznIl6l+XSsZnuraq8B0yWm2kE5M5y6e2XIhij0K17RyGEP8wxRGtJaa&#10;vpV6EEGwA7Z/lDKtRPBQh4kEk0Fdt1KlHWibaf5um20jnEq7EDjevcHk/19Z+Xjcumdkof8CPREY&#10;AemcLzw54z59jSZ+aVJGcYLw9Aab6gOT5Ly9ml/N55xJCl3PpjfXCdbsctmhD18VGBaNkiOxksAS&#10;x40P1JBSx5TYy8K61Toxo+1vDkqMnuwyYbRCv+uHsXdQnWgbhDPR3sl1Sz03wodngcQsLUBqDU90&#10;1Bq6ksNgcdYA/vibP+YT4BTlrCOllNySlDnT3ywREUU1Gjgau2RMb/N5TnF7MPdA+pvSU3AymeTF&#10;oEezRjCvpONVbEQhYSW1K/luNO/DWbL0DqRarVIS6ceJsLFbJ2PpiFME8aV/FegGpANR9AijjETx&#10;DvBzbrzp3eoQCPbERsT0DOQANWkvkTS8kyjuX/9T1uU1L38CAAD//wMAUEsDBBQABgAIAAAAIQBf&#10;CQNo2wAAAAQBAAAPAAAAZHJzL2Rvd25yZXYueG1sTI/BbsIwEETvlfoP1lbqrTgQmlZpHISQOFFV&#10;AnrpbbGXJCVeR7ED4e9remkvK41mNPO2WIy2FWfqfeNYwXSSgCDWzjRcKfjcr59eQfiAbLB1TAqu&#10;5GFR3t8VmBt34S2dd6ESsYR9jgrqELpcSq9rsugnriOO3tH1FkOUfSVNj5dYbls5S5JMWmw4LtTY&#10;0aomfdoNVsHzNrwPH7xPv8bZ9XvTrXR63GilHh/G5RuIQGP4C8MNP6JDGZkObmDjRasgPhJ+782b&#10;v6QgDgqybA6yLOR/+PIHAAD//wMAUEsBAi0AFAAGAAgAAAAhALaDOJL+AAAA4QEAABMAAAAAAAAA&#10;AAAAAAAAAAAAAFtDb250ZW50X1R5cGVzXS54bWxQSwECLQAUAAYACAAAACEAOP0h/9YAAACUAQAA&#10;CwAAAAAAAAAAAAAAAAAvAQAAX3JlbHMvLnJlbHNQSwECLQAUAAYACAAAACEAa2aykgsCAAAVBAAA&#10;DgAAAAAAAAAAAAAAAAAuAgAAZHJzL2Uyb0RvYy54bWxQSwECLQAUAAYACAAAACEAXwkDaNsAAAAE&#10;AQAADwAAAAAAAAAAAAAAAABlBAAAZHJzL2Rvd25yZXYueG1sUEsFBgAAAAAEAAQA8wAAAG0FAAAA&#10;AA==&#10;" filled="f" stroked="f">
              <v:textbox style="mso-fit-shape-to-text:t" inset="0,0,0,15pt">
                <w:txbxContent>
                  <w:p w14:paraId="5DD659CE" w14:textId="03400D01" w:rsidR="00F5761E" w:rsidRPr="00F5761E" w:rsidRDefault="00F5761E" w:rsidP="00F5761E">
                    <w:pPr>
                      <w:spacing w:after="0"/>
                      <w:rPr>
                        <w:rFonts w:ascii="Calibri" w:eastAsia="Calibri" w:hAnsi="Calibri" w:cs="Calibri"/>
                        <w:noProof/>
                        <w:color w:val="000000"/>
                        <w:sz w:val="20"/>
                        <w:szCs w:val="20"/>
                      </w:rPr>
                    </w:pPr>
                    <w:r w:rsidRPr="00F5761E">
                      <w:rPr>
                        <w:rFonts w:ascii="Calibri" w:eastAsia="Calibri" w:hAnsi="Calibri" w:cs="Calibri"/>
                        <w:noProof/>
                        <w:color w:val="000000"/>
                        <w:sz w:val="20"/>
                        <w:szCs w:val="20"/>
                      </w:rPr>
                      <w:t>Confidential - Low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590A" w14:textId="6B09D3B8" w:rsidR="00951693" w:rsidRPr="00BC0D06" w:rsidRDefault="006F234F" w:rsidP="00292783">
    <w:pPr>
      <w:pStyle w:val="BodyText1"/>
      <w:tabs>
        <w:tab w:val="center" w:pos="5400"/>
        <w:tab w:val="left" w:pos="7876"/>
      </w:tabs>
      <w:spacing w:before="240" w:after="120"/>
      <w:rPr>
        <w:sz w:val="20"/>
        <w:szCs w:val="20"/>
      </w:rPr>
    </w:pPr>
    <w:r>
      <w:rPr>
        <w:rFonts w:cs="Arial"/>
        <w:b/>
        <w:noProof/>
        <w:sz w:val="20"/>
      </w:rPr>
      <w:drawing>
        <wp:anchor distT="0" distB="0" distL="114300" distR="114300" simplePos="0" relativeHeight="251658248" behindDoc="0" locked="0" layoutInCell="1" allowOverlap="1" wp14:anchorId="324535D2" wp14:editId="6B8C2E90">
          <wp:simplePos x="0" y="0"/>
          <wp:positionH relativeFrom="margin">
            <wp:align>right</wp:align>
          </wp:positionH>
          <wp:positionV relativeFrom="paragraph">
            <wp:posOffset>46411</wp:posOffset>
          </wp:positionV>
          <wp:extent cx="1531620" cy="365760"/>
          <wp:effectExtent l="0" t="0" r="0" b="0"/>
          <wp:wrapNone/>
          <wp:docPr id="1550728473" name="Picture 7" descr="C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73545" name="Picture 7" descr="CA Department of Public Health Logo"/>
                  <pic:cNvPicPr/>
                </pic:nvPicPr>
                <pic:blipFill>
                  <a:blip r:embed="rId1">
                    <a:extLst>
                      <a:ext uri="{28A0092B-C50C-407E-A947-70E740481C1C}">
                        <a14:useLocalDpi xmlns:a14="http://schemas.microsoft.com/office/drawing/2010/main" val="0"/>
                      </a:ext>
                    </a:extLst>
                  </a:blip>
                  <a:stretch>
                    <a:fillRect/>
                  </a:stretch>
                </pic:blipFill>
                <pic:spPr>
                  <a:xfrm>
                    <a:off x="0" y="0"/>
                    <a:ext cx="1531620" cy="365760"/>
                  </a:xfrm>
                  <a:prstGeom prst="rect">
                    <a:avLst/>
                  </a:prstGeom>
                </pic:spPr>
              </pic:pic>
            </a:graphicData>
          </a:graphic>
          <wp14:sizeRelH relativeFrom="page">
            <wp14:pctWidth>0</wp14:pctWidth>
          </wp14:sizeRelH>
          <wp14:sizeRelV relativeFrom="page">
            <wp14:pctHeight>0</wp14:pctHeight>
          </wp14:sizeRelV>
        </wp:anchor>
      </w:drawing>
    </w:r>
    <w:r w:rsidR="00C7111B">
      <w:rPr>
        <w:rFonts w:cs="Arial"/>
        <w:sz w:val="20"/>
      </w:rPr>
      <w:t>December</w:t>
    </w:r>
    <w:r w:rsidRPr="00D55374">
      <w:rPr>
        <w:rFonts w:cs="Arial"/>
        <w:sz w:val="20"/>
      </w:rPr>
      <w:t xml:space="preserve"> 2025 • © 2025</w:t>
    </w:r>
    <w:r w:rsidRPr="00D55374">
      <w:rPr>
        <w:rFonts w:cs="Arial"/>
        <w:spacing w:val="-5"/>
        <w:sz w:val="20"/>
      </w:rPr>
      <w:t xml:space="preserve"> </w:t>
    </w:r>
    <w:r w:rsidRPr="00D55374">
      <w:rPr>
        <w:rFonts w:cs="Arial"/>
        <w:sz w:val="20"/>
      </w:rPr>
      <w:t>•</w:t>
    </w:r>
    <w:r>
      <w:rPr>
        <w:rFonts w:cs="Arial"/>
        <w:sz w:val="20"/>
      </w:rPr>
      <w:t xml:space="preserve"> </w:t>
    </w:r>
    <w:r w:rsidRPr="00D55374">
      <w:rPr>
        <w:rFonts w:cs="Arial"/>
        <w:sz w:val="20"/>
      </w:rPr>
      <w:t>IMM-</w:t>
    </w:r>
    <w:r w:rsidRPr="002038BA">
      <w:rPr>
        <w:rFonts w:ascii="Calibri" w:eastAsiaTheme="majorEastAsia" w:hAnsi="Calibri" w:cstheme="majorBidi"/>
        <w:b/>
        <w:noProof/>
        <w:sz w:val="20"/>
        <w:szCs w:val="20"/>
      </w:rPr>
      <mc:AlternateContent>
        <mc:Choice Requires="wps">
          <w:drawing>
            <wp:anchor distT="0" distB="0" distL="114300" distR="114300" simplePos="0" relativeHeight="251658247" behindDoc="0" locked="0" layoutInCell="1" allowOverlap="1" wp14:anchorId="26E98C07" wp14:editId="68ADB6FE">
              <wp:simplePos x="0" y="0"/>
              <wp:positionH relativeFrom="column">
                <wp:posOffset>0</wp:posOffset>
              </wp:positionH>
              <wp:positionV relativeFrom="paragraph">
                <wp:posOffset>12700</wp:posOffset>
              </wp:positionV>
              <wp:extent cx="6858739" cy="0"/>
              <wp:effectExtent l="0" t="0" r="12065" b="12700"/>
              <wp:wrapNone/>
              <wp:docPr id="93042381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7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0BADDF" id="Straight Connector 1" o:spid="_x0000_s1026" alt="&quot;&quot;"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0,1pt" to="54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zvAEAAN4DAAAOAAAAZHJzL2Uyb0RvYy54bWysU8Fu1DAQvSPxD5bvbLKLaJdosz20KhcE&#10;FZQPcJ3xxpLtsWyzyf49Y2c3qQAhUfXi2ON5b948T3Y3ozXsCCFqdC1fr2rOwEnstDu0/Mfj/bst&#10;ZzEJ1wmDDlp+gshv9m/f7AbfwAZ7NB0ERiQuNoNveZ+Sb6oqyh6siCv04OhSYbAi0TEcqi6Igdit&#10;qTZ1fVUNGDofUEKMFL2bLvm+8CsFMn1VKkJipuWkLZU1lPUpr9V+J5pDEL7X8ixDvECFFdpR0Znq&#10;TiTBfgb9B5XVMmBElVYSbYVKaQmlB+pmXf/WzfdeeCi9kDnRzzbF16OVX4637iGQDYOPTfQPIXcx&#10;qmDzl/SxsZh1ms2CMTFJwavth+31+4+cyctdtQB9iOkToGV503KjXe5DNOL4OSYqRqmXlBw2jg00&#10;PZvrui5pEY3u7rUx+bLMAtyawI6CXjGN6/xqxPAsi07GUXBpouzSycDE/w0U0x3JXk8F8nwtnEJK&#10;cOnCaxxlZ5giBTPwrOxfwHN+hkKZvf8Bz4hSGV2awVY7DH+TvVihpvyLA1Pf2YIn7E7leYs1NETF&#10;ufPA5yl9fi7w5bfc/wIAAP//AwBQSwMEFAAGAAgAAAAhACqlwXbaAAAABQEAAA8AAABkcnMvZG93&#10;bnJldi54bWxMj0FPwzAMhe9I/IfISNxY0kmDqjSdAAlpqCcGB7hljddWNE7UeGv375dxgZP1/Kz3&#10;Ppfr2Q3iiGPsPWnIFgoEUuNtT62Gz4/XuxxEZEPWDJ5QwwkjrKvrq9IU1k/0jscttyKFUCyMho45&#10;FFLGpkNn4sIHpOTt/egMJzm20o5mSuFukEul7qUzPaWGzgR86bD52R6chrp+njLmTXx4m1ZfdQjf&#10;+02+0vr2Zn56BME4898xXPATOlSJaecPZKMYNKRHWMMyjYupcpWB2P0uZFXK//TVGQAA//8DAFBL&#10;AQItABQABgAIAAAAIQC2gziS/gAAAOEBAAATAAAAAAAAAAAAAAAAAAAAAABbQ29udGVudF9UeXBl&#10;c10ueG1sUEsBAi0AFAAGAAgAAAAhADj9If/WAAAAlAEAAAsAAAAAAAAAAAAAAAAALwEAAF9yZWxz&#10;Ly5yZWxzUEsBAi0AFAAGAAgAAAAhAGn72PO8AQAA3gMAAA4AAAAAAAAAAAAAAAAALgIAAGRycy9l&#10;Mm9Eb2MueG1sUEsBAi0AFAAGAAgAAAAhACqlwXbaAAAABQEAAA8AAAAAAAAAAAAAAAAAFgQAAGRy&#10;cy9kb3ducmV2LnhtbFBLBQYAAAAABAAEAPMAAAAdBQAAAAA=&#10;" strokecolor="black [3213]" strokeweight="1pt">
              <v:stroke joinstyle="miter"/>
            </v:line>
          </w:pict>
        </mc:Fallback>
      </mc:AlternateContent>
    </w:r>
    <w:r>
      <w:rPr>
        <w:rFonts w:cs="Arial"/>
        <w:sz w:val="20"/>
      </w:rPr>
      <w:t>1276</w:t>
    </w:r>
    <w:r>
      <w:rPr>
        <w:rFonts w:cs="Arial"/>
        <w:sz w:val="20"/>
      </w:rPr>
      <w:tab/>
      <w:t xml:space="preserve">Page </w:t>
    </w:r>
    <w:r w:rsidRPr="00A04D95">
      <w:rPr>
        <w:rFonts w:cs="Arial"/>
        <w:sz w:val="20"/>
      </w:rPr>
      <w:fldChar w:fldCharType="begin"/>
    </w:r>
    <w:r w:rsidRPr="00A04D95">
      <w:rPr>
        <w:rFonts w:cs="Arial"/>
        <w:sz w:val="20"/>
      </w:rPr>
      <w:instrText xml:space="preserve"> PAGE   \* MERGEFORMAT </w:instrText>
    </w:r>
    <w:r w:rsidRPr="00A04D95">
      <w:rPr>
        <w:rFonts w:cs="Arial"/>
        <w:sz w:val="20"/>
      </w:rPr>
      <w:fldChar w:fldCharType="separate"/>
    </w:r>
    <w:r>
      <w:rPr>
        <w:rFonts w:cs="Arial"/>
        <w:sz w:val="20"/>
      </w:rPr>
      <w:t>1</w:t>
    </w:r>
    <w:r w:rsidRPr="00A04D95">
      <w:rPr>
        <w:rFonts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9E66" w14:textId="02A7AA6E" w:rsidR="008C4DED" w:rsidRPr="006F234F" w:rsidRDefault="006F234F" w:rsidP="006F234F">
    <w:pPr>
      <w:pStyle w:val="BodyText1"/>
      <w:tabs>
        <w:tab w:val="center" w:pos="5400"/>
        <w:tab w:val="right" w:pos="10800"/>
      </w:tabs>
      <w:spacing w:before="240" w:after="120"/>
      <w:rPr>
        <w:sz w:val="20"/>
        <w:szCs w:val="20"/>
      </w:rPr>
    </w:pPr>
    <w:r>
      <w:rPr>
        <w:rFonts w:cs="Arial"/>
        <w:b/>
        <w:noProof/>
        <w:sz w:val="20"/>
      </w:rPr>
      <w:drawing>
        <wp:anchor distT="0" distB="0" distL="114300" distR="114300" simplePos="0" relativeHeight="251658246" behindDoc="0" locked="0" layoutInCell="1" allowOverlap="1" wp14:anchorId="444F04CE" wp14:editId="0882C344">
          <wp:simplePos x="0" y="0"/>
          <wp:positionH relativeFrom="column">
            <wp:posOffset>5338776</wp:posOffset>
          </wp:positionH>
          <wp:positionV relativeFrom="paragraph">
            <wp:posOffset>60325</wp:posOffset>
          </wp:positionV>
          <wp:extent cx="1531620" cy="365760"/>
          <wp:effectExtent l="0" t="0" r="0" b="0"/>
          <wp:wrapNone/>
          <wp:docPr id="437857051" name="Picture 7" descr="C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73545" name="Picture 7" descr="CA Department of Public Health Logo"/>
                  <pic:cNvPicPr/>
                </pic:nvPicPr>
                <pic:blipFill>
                  <a:blip r:embed="rId1">
                    <a:extLst>
                      <a:ext uri="{28A0092B-C50C-407E-A947-70E740481C1C}">
                        <a14:useLocalDpi xmlns:a14="http://schemas.microsoft.com/office/drawing/2010/main" val="0"/>
                      </a:ext>
                    </a:extLst>
                  </a:blip>
                  <a:stretch>
                    <a:fillRect/>
                  </a:stretch>
                </pic:blipFill>
                <pic:spPr>
                  <a:xfrm>
                    <a:off x="0" y="0"/>
                    <a:ext cx="1531620" cy="365760"/>
                  </a:xfrm>
                  <a:prstGeom prst="rect">
                    <a:avLst/>
                  </a:prstGeom>
                </pic:spPr>
              </pic:pic>
            </a:graphicData>
          </a:graphic>
          <wp14:sizeRelH relativeFrom="page">
            <wp14:pctWidth>0</wp14:pctWidth>
          </wp14:sizeRelH>
          <wp14:sizeRelV relativeFrom="page">
            <wp14:pctHeight>0</wp14:pctHeight>
          </wp14:sizeRelV>
        </wp:anchor>
      </w:drawing>
    </w:r>
    <w:r w:rsidR="00C7111B">
      <w:rPr>
        <w:rFonts w:cs="Arial"/>
        <w:sz w:val="20"/>
      </w:rPr>
      <w:t>December</w:t>
    </w:r>
    <w:r w:rsidRPr="00D55374">
      <w:rPr>
        <w:rFonts w:cs="Arial"/>
        <w:sz w:val="20"/>
      </w:rPr>
      <w:t xml:space="preserve"> 2025 • © 2025</w:t>
    </w:r>
    <w:r w:rsidRPr="00D55374">
      <w:rPr>
        <w:rFonts w:cs="Arial"/>
        <w:spacing w:val="-5"/>
        <w:sz w:val="20"/>
      </w:rPr>
      <w:t xml:space="preserve"> </w:t>
    </w:r>
    <w:r w:rsidRPr="00D55374">
      <w:rPr>
        <w:rFonts w:cs="Arial"/>
        <w:sz w:val="20"/>
      </w:rPr>
      <w:t>•</w:t>
    </w:r>
    <w:r>
      <w:rPr>
        <w:rFonts w:cs="Arial"/>
        <w:sz w:val="20"/>
      </w:rPr>
      <w:t xml:space="preserve"> </w:t>
    </w:r>
    <w:r w:rsidRPr="00D55374">
      <w:rPr>
        <w:rFonts w:cs="Arial"/>
        <w:sz w:val="20"/>
      </w:rPr>
      <w:t>IMM-</w:t>
    </w:r>
    <w:r w:rsidRPr="002038BA">
      <w:rPr>
        <w:rFonts w:ascii="Calibri" w:eastAsiaTheme="majorEastAsia" w:hAnsi="Calibri" w:cstheme="majorBidi"/>
        <w:b/>
        <w:noProof/>
        <w:sz w:val="20"/>
        <w:szCs w:val="20"/>
      </w:rPr>
      <mc:AlternateContent>
        <mc:Choice Requires="wps">
          <w:drawing>
            <wp:anchor distT="0" distB="0" distL="114300" distR="114300" simplePos="0" relativeHeight="251658245" behindDoc="0" locked="0" layoutInCell="1" allowOverlap="1" wp14:anchorId="6A0F0943" wp14:editId="5DE3322B">
              <wp:simplePos x="0" y="0"/>
              <wp:positionH relativeFrom="column">
                <wp:posOffset>0</wp:posOffset>
              </wp:positionH>
              <wp:positionV relativeFrom="paragraph">
                <wp:posOffset>12700</wp:posOffset>
              </wp:positionV>
              <wp:extent cx="6858739" cy="0"/>
              <wp:effectExtent l="0" t="0" r="12065" b="12700"/>
              <wp:wrapNone/>
              <wp:docPr id="112570156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7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7C5745" id="Straight Connector 1" o:spid="_x0000_s1026" alt="&quot;&quot;"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0,1pt" to="54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zvAEAAN4DAAAOAAAAZHJzL2Uyb0RvYy54bWysU8Fu1DAQvSPxD5bvbLKLaJdosz20KhcE&#10;FZQPcJ3xxpLtsWyzyf49Y2c3qQAhUfXi2ON5b948T3Y3ozXsCCFqdC1fr2rOwEnstDu0/Mfj/bst&#10;ZzEJ1wmDDlp+gshv9m/f7AbfwAZ7NB0ERiQuNoNveZ+Sb6oqyh6siCv04OhSYbAi0TEcqi6Igdit&#10;qTZ1fVUNGDofUEKMFL2bLvm+8CsFMn1VKkJipuWkLZU1lPUpr9V+J5pDEL7X8ixDvECFFdpR0Znq&#10;TiTBfgb9B5XVMmBElVYSbYVKaQmlB+pmXf/WzfdeeCi9kDnRzzbF16OVX4637iGQDYOPTfQPIXcx&#10;qmDzl/SxsZh1ms2CMTFJwavth+31+4+cyctdtQB9iOkToGV503KjXe5DNOL4OSYqRqmXlBw2jg00&#10;PZvrui5pEY3u7rUx+bLMAtyawI6CXjGN6/xqxPAsi07GUXBpouzSycDE/w0U0x3JXk8F8nwtnEJK&#10;cOnCaxxlZ5giBTPwrOxfwHN+hkKZvf8Bz4hSGV2awVY7DH+TvVihpvyLA1Pf2YIn7E7leYs1NETF&#10;ufPA5yl9fi7w5bfc/wIAAP//AwBQSwMEFAAGAAgAAAAhACqlwXbaAAAABQEAAA8AAABkcnMvZG93&#10;bnJldi54bWxMj0FPwzAMhe9I/IfISNxY0kmDqjSdAAlpqCcGB7hljddWNE7UeGv375dxgZP1/Kz3&#10;Ppfr2Q3iiGPsPWnIFgoEUuNtT62Gz4/XuxxEZEPWDJ5QwwkjrKvrq9IU1k/0jscttyKFUCyMho45&#10;FFLGpkNn4sIHpOTt/egMJzm20o5mSuFukEul7qUzPaWGzgR86bD52R6chrp+njLmTXx4m1ZfdQjf&#10;+02+0vr2Zn56BME4898xXPATOlSJaecPZKMYNKRHWMMyjYupcpWB2P0uZFXK//TVGQAA//8DAFBL&#10;AQItABQABgAIAAAAIQC2gziS/gAAAOEBAAATAAAAAAAAAAAAAAAAAAAAAABbQ29udGVudF9UeXBl&#10;c10ueG1sUEsBAi0AFAAGAAgAAAAhADj9If/WAAAAlAEAAAsAAAAAAAAAAAAAAAAALwEAAF9yZWxz&#10;Ly5yZWxzUEsBAi0AFAAGAAgAAAAhAGn72PO8AQAA3gMAAA4AAAAAAAAAAAAAAAAALgIAAGRycy9l&#10;Mm9Eb2MueG1sUEsBAi0AFAAGAAgAAAAhACqlwXbaAAAABQEAAA8AAAAAAAAAAAAAAAAAFgQAAGRy&#10;cy9kb3ducmV2LnhtbFBLBQYAAAAABAAEAPMAAAAdBQAAAAA=&#10;" strokecolor="black [3213]" strokeweight="1pt">
              <v:stroke joinstyle="miter"/>
            </v:line>
          </w:pict>
        </mc:Fallback>
      </mc:AlternateContent>
    </w:r>
    <w:r>
      <w:rPr>
        <w:rFonts w:cs="Arial"/>
        <w:sz w:val="20"/>
      </w:rPr>
      <w:t>1276</w:t>
    </w:r>
    <w:r>
      <w:rPr>
        <w:rFonts w:cs="Arial"/>
        <w:sz w:val="20"/>
      </w:rPr>
      <w:tab/>
      <w:t xml:space="preserve">Page </w:t>
    </w:r>
    <w:r w:rsidRPr="00A04D95">
      <w:rPr>
        <w:rFonts w:cs="Arial"/>
        <w:sz w:val="20"/>
      </w:rPr>
      <w:fldChar w:fldCharType="begin"/>
    </w:r>
    <w:r w:rsidRPr="00A04D95">
      <w:rPr>
        <w:rFonts w:cs="Arial"/>
        <w:sz w:val="20"/>
      </w:rPr>
      <w:instrText xml:space="preserve"> PAGE   \* MERGEFORMAT </w:instrText>
    </w:r>
    <w:r w:rsidRPr="00A04D95">
      <w:rPr>
        <w:rFonts w:cs="Arial"/>
        <w:sz w:val="20"/>
      </w:rPr>
      <w:fldChar w:fldCharType="separate"/>
    </w:r>
    <w:r>
      <w:rPr>
        <w:rFonts w:cs="Arial"/>
        <w:sz w:val="20"/>
      </w:rPr>
      <w:t>1</w:t>
    </w:r>
    <w:r w:rsidRPr="00A04D95">
      <w:rPr>
        <w:rFonts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85CB" w14:textId="77777777" w:rsidR="004B7DA9" w:rsidRDefault="004B7DA9" w:rsidP="000909ED">
      <w:pPr>
        <w:spacing w:before="0" w:after="0"/>
      </w:pPr>
      <w:r>
        <w:separator/>
      </w:r>
    </w:p>
  </w:footnote>
  <w:footnote w:type="continuationSeparator" w:id="0">
    <w:p w14:paraId="4E4CFDE5" w14:textId="77777777" w:rsidR="004B7DA9" w:rsidRDefault="004B7DA9" w:rsidP="000909E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0931" w14:textId="3B37235A" w:rsidR="005038A2" w:rsidRPr="00AA276A" w:rsidRDefault="005038A2" w:rsidP="005038A2">
    <w:pPr>
      <w:pStyle w:val="Header"/>
      <w:spacing w:before="120" w:after="240"/>
      <w:rPr>
        <w:rFonts w:ascii="Arial" w:hAnsi="Arial" w:cs="Arial"/>
        <w:b/>
        <w:bCs/>
        <w:noProof/>
        <w:color w:val="000000" w:themeColor="text1"/>
        <w:sz w:val="24"/>
        <w:szCs w:val="24"/>
      </w:rPr>
    </w:pPr>
    <w:r w:rsidRPr="00AA276A">
      <w:rPr>
        <w:rFonts w:ascii="Arial" w:eastAsiaTheme="majorEastAsia" w:hAnsi="Arial" w:cs="Arial"/>
        <w:b/>
        <w:noProof/>
        <w:color w:val="0070C0"/>
        <w:sz w:val="44"/>
        <w:szCs w:val="28"/>
      </w:rPr>
      <mc:AlternateContent>
        <mc:Choice Requires="wps">
          <w:drawing>
            <wp:anchor distT="0" distB="0" distL="114300" distR="114300" simplePos="0" relativeHeight="251658243" behindDoc="0" locked="0" layoutInCell="1" allowOverlap="1" wp14:anchorId="03A964C7" wp14:editId="4D541806">
              <wp:simplePos x="0" y="0"/>
              <wp:positionH relativeFrom="margin">
                <wp:align>left</wp:align>
              </wp:positionH>
              <wp:positionV relativeFrom="paragraph">
                <wp:posOffset>403038</wp:posOffset>
              </wp:positionV>
              <wp:extent cx="6858635" cy="0"/>
              <wp:effectExtent l="0" t="19050" r="56515" b="38100"/>
              <wp:wrapNone/>
              <wp:docPr id="45006323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635" cy="0"/>
                      </a:xfrm>
                      <a:prstGeom prst="line">
                        <a:avLst/>
                      </a:prstGeom>
                      <a:ln w="50800">
                        <a:solidFill>
                          <a:srgbClr val="0077C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BC1A19" id="Straight Connector 1" o:spid="_x0000_s1026" alt="&quot;&quot;" style="position:absolute;z-index:251658243;visibility:visible;mso-wrap-style:square;mso-wrap-distance-left:9pt;mso-wrap-distance-top:0;mso-wrap-distance-right:9pt;mso-wrap-distance-bottom:0;mso-position-horizontal:left;mso-position-horizontal-relative:margin;mso-position-vertical:absolute;mso-position-vertical-relative:text" from="0,31.75pt" to="540.0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9AwQEAAN8DAAAOAAAAZHJzL2Uyb0RvYy54bWysU8tu2zAQvAfIPxC8x5JT2DEEyzk4cC9F&#10;G7TJB9DU0iLAF0jWkv++S0qWjbYIkCAXilzuzM4OV+vHXityBB+kNTWdz0pKwHDbSHOo6evL7m5F&#10;SYjMNExZAzU9QaCPm9ubdecquLetVQ14giQmVJ2raRujq4oi8BY0CzPrwOClsF6ziEd/KBrPOmTX&#10;qrgvy2XRWd84bzmEgNGn4ZJuMr8QwOMPIQJEomqK2mJefV73aS02a1YdPHOt5KMM9gEVmkmDRSeq&#10;JxYZ+e3lP1Racm+DFXHGrS6sEJJD7gG7mZd/dfOrZQ5yL2hOcJNN4fNo+ffj1jx7tKFzoQru2acu&#10;euF1+qI+0mezTpNZ0EfCMbhcLVbLLwtK+PmuuACdD/ErWE3SpqZKmtQHq9jxW4hYDFPPKSmsDOlq&#10;uihXZZnTglWy2Uml0mXwh/1WeXJk6Q3Lh4ftLj0bUlyl4UkZDF66yLt4UjAU+AmCyAZ1z4cKacBg&#10;omWcg4nzkVcZzE4wgRIm4CjtLeCYn6CQh+894AmRK1sTJ7CWxvr/yY79WbIY8s8ODH0nC/a2OeX3&#10;zdbgFGXnxolPY3p9zvDLf7n5AwAA//8DAFBLAwQUAAYACAAAACEA2Ds1k9oAAAAHAQAADwAAAGRy&#10;cy9kb3ducmV2LnhtbEyPzU7DMBCE70i8g7VI3KhdfqoqxKlQJQ5cKpFW6nUbL3FEvA6xG4e3xxUH&#10;OO7MaObbcjO7Xkw0hs6zhuVCgSBuvOm41XDYv96tQYSIbLD3TBq+KcCmur4qsTA+8TtNdWxFLuFQ&#10;oAYb41BIGRpLDsPCD8TZ+/Cjw5jPsZVmxJTLXS/vlVpJhx3nBYsDbS01n/XZaah37XZ/MF8mWXpT&#10;0j2m425KWt/ezC/PICLN8S8MF/yMDlVmOvkzmyB6DfmRqGH18ATi4qq1WoI4/SqyKuV//uoHAAD/&#10;/wMAUEsBAi0AFAAGAAgAAAAhALaDOJL+AAAA4QEAABMAAAAAAAAAAAAAAAAAAAAAAFtDb250ZW50&#10;X1R5cGVzXS54bWxQSwECLQAUAAYACAAAACEAOP0h/9YAAACUAQAACwAAAAAAAAAAAAAAAAAvAQAA&#10;X3JlbHMvLnJlbHNQSwECLQAUAAYACAAAACEAZPV/QMEBAADfAwAADgAAAAAAAAAAAAAAAAAuAgAA&#10;ZHJzL2Uyb0RvYy54bWxQSwECLQAUAAYACAAAACEA2Ds1k9oAAAAHAQAADwAAAAAAAAAAAAAAAAAb&#10;BAAAZHJzL2Rvd25yZXYueG1sUEsFBgAAAAAEAAQA8wAAACIFAAAAAA==&#10;" strokecolor="#0077cf" strokeweight="4pt">
              <v:stroke joinstyle="miter"/>
              <w10:wrap anchorx="margin"/>
            </v:line>
          </w:pict>
        </mc:Fallback>
      </mc:AlternateContent>
    </w:r>
    <w:r w:rsidR="003E54C8">
      <w:rPr>
        <w:rFonts w:ascii="Arial" w:hAnsi="Arial" w:cs="Arial"/>
        <w:b/>
        <w:bCs/>
        <w:noProof/>
        <w:color w:val="000000" w:themeColor="text1"/>
        <w:sz w:val="24"/>
        <w:szCs w:val="24"/>
      </w:rPr>
      <w:t xml:space="preserve">Mobile </w:t>
    </w:r>
    <w:r w:rsidRPr="00AA276A">
      <w:rPr>
        <w:rFonts w:ascii="Arial" w:hAnsi="Arial" w:cs="Arial"/>
        <w:b/>
        <w:bCs/>
        <w:noProof/>
        <w:color w:val="000000" w:themeColor="text1"/>
        <w:sz w:val="24"/>
        <w:szCs w:val="24"/>
      </w:rPr>
      <w:t>Vaccine Management Plan</w:t>
    </w:r>
  </w:p>
  <w:p w14:paraId="31A70351" w14:textId="2258E586" w:rsidR="00994A57" w:rsidRPr="005038A2" w:rsidRDefault="00994A57" w:rsidP="00503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E12111"/>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A62AC"/>
    <w:multiLevelType w:val="hybridMultilevel"/>
    <w:tmpl w:val="3BFEFDB4"/>
    <w:lvl w:ilvl="0" w:tplc="AC26E29A">
      <w:start w:val="1"/>
      <w:numFmt w:val="bullet"/>
      <w:lvlText w:val=""/>
      <w:lvlJc w:val="left"/>
      <w:pPr>
        <w:tabs>
          <w:tab w:val="num" w:pos="720"/>
        </w:tabs>
        <w:ind w:left="720" w:hanging="360"/>
      </w:pPr>
      <w:rPr>
        <w:rFonts w:ascii="Symbol" w:hAnsi="Symbol" w:hint="default"/>
      </w:rPr>
    </w:lvl>
    <w:lvl w:ilvl="1" w:tplc="C038BFF6" w:tentative="1">
      <w:start w:val="1"/>
      <w:numFmt w:val="bullet"/>
      <w:lvlText w:val=""/>
      <w:lvlJc w:val="left"/>
      <w:pPr>
        <w:tabs>
          <w:tab w:val="num" w:pos="1440"/>
        </w:tabs>
        <w:ind w:left="1440" w:hanging="360"/>
      </w:pPr>
      <w:rPr>
        <w:rFonts w:ascii="Symbol" w:hAnsi="Symbol" w:hint="default"/>
      </w:rPr>
    </w:lvl>
    <w:lvl w:ilvl="2" w:tplc="BC62A178" w:tentative="1">
      <w:start w:val="1"/>
      <w:numFmt w:val="bullet"/>
      <w:lvlText w:val=""/>
      <w:lvlJc w:val="left"/>
      <w:pPr>
        <w:tabs>
          <w:tab w:val="num" w:pos="2160"/>
        </w:tabs>
        <w:ind w:left="2160" w:hanging="360"/>
      </w:pPr>
      <w:rPr>
        <w:rFonts w:ascii="Symbol" w:hAnsi="Symbol" w:hint="default"/>
      </w:rPr>
    </w:lvl>
    <w:lvl w:ilvl="3" w:tplc="EB68BD42" w:tentative="1">
      <w:start w:val="1"/>
      <w:numFmt w:val="bullet"/>
      <w:lvlText w:val=""/>
      <w:lvlJc w:val="left"/>
      <w:pPr>
        <w:tabs>
          <w:tab w:val="num" w:pos="2880"/>
        </w:tabs>
        <w:ind w:left="2880" w:hanging="360"/>
      </w:pPr>
      <w:rPr>
        <w:rFonts w:ascii="Symbol" w:hAnsi="Symbol" w:hint="default"/>
      </w:rPr>
    </w:lvl>
    <w:lvl w:ilvl="4" w:tplc="0EAE6BE8" w:tentative="1">
      <w:start w:val="1"/>
      <w:numFmt w:val="bullet"/>
      <w:lvlText w:val=""/>
      <w:lvlJc w:val="left"/>
      <w:pPr>
        <w:tabs>
          <w:tab w:val="num" w:pos="3600"/>
        </w:tabs>
        <w:ind w:left="3600" w:hanging="360"/>
      </w:pPr>
      <w:rPr>
        <w:rFonts w:ascii="Symbol" w:hAnsi="Symbol" w:hint="default"/>
      </w:rPr>
    </w:lvl>
    <w:lvl w:ilvl="5" w:tplc="1C58B2D4" w:tentative="1">
      <w:start w:val="1"/>
      <w:numFmt w:val="bullet"/>
      <w:lvlText w:val=""/>
      <w:lvlJc w:val="left"/>
      <w:pPr>
        <w:tabs>
          <w:tab w:val="num" w:pos="4320"/>
        </w:tabs>
        <w:ind w:left="4320" w:hanging="360"/>
      </w:pPr>
      <w:rPr>
        <w:rFonts w:ascii="Symbol" w:hAnsi="Symbol" w:hint="default"/>
      </w:rPr>
    </w:lvl>
    <w:lvl w:ilvl="6" w:tplc="FB082E1E" w:tentative="1">
      <w:start w:val="1"/>
      <w:numFmt w:val="bullet"/>
      <w:lvlText w:val=""/>
      <w:lvlJc w:val="left"/>
      <w:pPr>
        <w:tabs>
          <w:tab w:val="num" w:pos="5040"/>
        </w:tabs>
        <w:ind w:left="5040" w:hanging="360"/>
      </w:pPr>
      <w:rPr>
        <w:rFonts w:ascii="Symbol" w:hAnsi="Symbol" w:hint="default"/>
      </w:rPr>
    </w:lvl>
    <w:lvl w:ilvl="7" w:tplc="B512E6DE" w:tentative="1">
      <w:start w:val="1"/>
      <w:numFmt w:val="bullet"/>
      <w:lvlText w:val=""/>
      <w:lvlJc w:val="left"/>
      <w:pPr>
        <w:tabs>
          <w:tab w:val="num" w:pos="5760"/>
        </w:tabs>
        <w:ind w:left="5760" w:hanging="360"/>
      </w:pPr>
      <w:rPr>
        <w:rFonts w:ascii="Symbol" w:hAnsi="Symbol" w:hint="default"/>
      </w:rPr>
    </w:lvl>
    <w:lvl w:ilvl="8" w:tplc="5B2297B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41B390B"/>
    <w:multiLevelType w:val="hybridMultilevel"/>
    <w:tmpl w:val="988A5B4E"/>
    <w:lvl w:ilvl="0" w:tplc="3FC4B058">
      <w:start w:val="1"/>
      <w:numFmt w:val="bullet"/>
      <w:pStyle w:val="Bulletlis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67A1C"/>
    <w:multiLevelType w:val="hybridMultilevel"/>
    <w:tmpl w:val="AF18A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17E91"/>
    <w:multiLevelType w:val="hybridMultilevel"/>
    <w:tmpl w:val="AE765718"/>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4DC6BDC"/>
    <w:multiLevelType w:val="hybridMultilevel"/>
    <w:tmpl w:val="3180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C4523"/>
    <w:multiLevelType w:val="hybridMultilevel"/>
    <w:tmpl w:val="20F2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D5B37"/>
    <w:multiLevelType w:val="hybridMultilevel"/>
    <w:tmpl w:val="BCF2459A"/>
    <w:lvl w:ilvl="0" w:tplc="78B8B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B0135"/>
    <w:multiLevelType w:val="hybridMultilevel"/>
    <w:tmpl w:val="0AB087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102F6"/>
    <w:multiLevelType w:val="hybridMultilevel"/>
    <w:tmpl w:val="0054E9A8"/>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BE11800"/>
    <w:multiLevelType w:val="hybridMultilevel"/>
    <w:tmpl w:val="C360E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9F2C92"/>
    <w:multiLevelType w:val="hybridMultilevel"/>
    <w:tmpl w:val="587E47C2"/>
    <w:lvl w:ilvl="0" w:tplc="04090015">
      <w:start w:val="1"/>
      <w:numFmt w:val="upp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0D474F"/>
    <w:multiLevelType w:val="hybridMultilevel"/>
    <w:tmpl w:val="385EF2D4"/>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7BEF216"/>
    <w:multiLevelType w:val="multilevel"/>
    <w:tmpl w:val="FFFFFFFF"/>
    <w:lvl w:ilvl="0">
      <w:start w:val="1"/>
      <w:numFmt w:val="ideographDigital"/>
      <w:lvlText w:val=""/>
      <w:lvlJc w:val="left"/>
    </w:lvl>
    <w:lvl w:ilvl="1">
      <w:start w:val="1"/>
      <w:numFmt w:val="upp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9C4251"/>
    <w:multiLevelType w:val="hybridMultilevel"/>
    <w:tmpl w:val="C504C83A"/>
    <w:lvl w:ilvl="0" w:tplc="F19A478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A198A"/>
    <w:multiLevelType w:val="hybridMultilevel"/>
    <w:tmpl w:val="DF48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456DD"/>
    <w:multiLevelType w:val="hybridMultilevel"/>
    <w:tmpl w:val="29364748"/>
    <w:lvl w:ilvl="0" w:tplc="E68037E8">
      <w:start w:val="1"/>
      <w:numFmt w:val="decimal"/>
      <w:lvlText w:val="%1."/>
      <w:lvlJc w:val="left"/>
      <w:pPr>
        <w:ind w:left="720" w:hanging="360"/>
      </w:pPr>
      <w:rPr>
        <w:rFonts w:hint="default"/>
        <w:b w:val="0"/>
        <w:color w:val="231F2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64690"/>
    <w:multiLevelType w:val="hybridMultilevel"/>
    <w:tmpl w:val="90D0E994"/>
    <w:lvl w:ilvl="0" w:tplc="AE4C3E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A35D6"/>
    <w:multiLevelType w:val="hybridMultilevel"/>
    <w:tmpl w:val="FD289B12"/>
    <w:lvl w:ilvl="0" w:tplc="AE4C3E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17E91"/>
    <w:multiLevelType w:val="hybridMultilevel"/>
    <w:tmpl w:val="A858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33654"/>
    <w:multiLevelType w:val="hybridMultilevel"/>
    <w:tmpl w:val="B3EA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F2534"/>
    <w:multiLevelType w:val="hybridMultilevel"/>
    <w:tmpl w:val="35045BB6"/>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E7C6D46"/>
    <w:multiLevelType w:val="hybridMultilevel"/>
    <w:tmpl w:val="C8B8E1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514CFA"/>
    <w:multiLevelType w:val="hybridMultilevel"/>
    <w:tmpl w:val="B7A4C3C6"/>
    <w:lvl w:ilvl="0" w:tplc="6DBA057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8222A7"/>
    <w:multiLevelType w:val="hybridMultilevel"/>
    <w:tmpl w:val="925C58CE"/>
    <w:lvl w:ilvl="0" w:tplc="AE4C3EAE">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F41142"/>
    <w:multiLevelType w:val="hybridMultilevel"/>
    <w:tmpl w:val="9B187A48"/>
    <w:lvl w:ilvl="0" w:tplc="78B8B2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D00973"/>
    <w:multiLevelType w:val="hybridMultilevel"/>
    <w:tmpl w:val="5B204BFC"/>
    <w:lvl w:ilvl="0" w:tplc="AE4C3E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A2B6B"/>
    <w:multiLevelType w:val="hybridMultilevel"/>
    <w:tmpl w:val="B9CC5F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B09C4"/>
    <w:multiLevelType w:val="hybridMultilevel"/>
    <w:tmpl w:val="34762208"/>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221BD5"/>
    <w:multiLevelType w:val="hybridMultilevel"/>
    <w:tmpl w:val="C69C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7A334E"/>
    <w:multiLevelType w:val="hybridMultilevel"/>
    <w:tmpl w:val="D2884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586380">
    <w:abstractNumId w:val="14"/>
  </w:num>
  <w:num w:numId="2" w16cid:durableId="1841844304">
    <w:abstractNumId w:val="26"/>
  </w:num>
  <w:num w:numId="3" w16cid:durableId="1244027697">
    <w:abstractNumId w:val="2"/>
  </w:num>
  <w:num w:numId="4" w16cid:durableId="501705076">
    <w:abstractNumId w:val="23"/>
  </w:num>
  <w:num w:numId="5" w16cid:durableId="1465464337">
    <w:abstractNumId w:val="20"/>
  </w:num>
  <w:num w:numId="6" w16cid:durableId="98912679">
    <w:abstractNumId w:val="11"/>
  </w:num>
  <w:num w:numId="7" w16cid:durableId="2068147059">
    <w:abstractNumId w:val="4"/>
  </w:num>
  <w:num w:numId="8" w16cid:durableId="1880433589">
    <w:abstractNumId w:val="21"/>
  </w:num>
  <w:num w:numId="9" w16cid:durableId="1673293564">
    <w:abstractNumId w:val="12"/>
  </w:num>
  <w:num w:numId="10" w16cid:durableId="1326208041">
    <w:abstractNumId w:val="9"/>
  </w:num>
  <w:num w:numId="11" w16cid:durableId="1777601096">
    <w:abstractNumId w:val="7"/>
  </w:num>
  <w:num w:numId="12" w16cid:durableId="912927725">
    <w:abstractNumId w:val="17"/>
  </w:num>
  <w:num w:numId="13" w16cid:durableId="686367676">
    <w:abstractNumId w:val="6"/>
  </w:num>
  <w:num w:numId="14" w16cid:durableId="889726793">
    <w:abstractNumId w:val="25"/>
  </w:num>
  <w:num w:numId="15" w16cid:durableId="1167593897">
    <w:abstractNumId w:val="8"/>
  </w:num>
  <w:num w:numId="16" w16cid:durableId="1249269444">
    <w:abstractNumId w:val="27"/>
  </w:num>
  <w:num w:numId="17" w16cid:durableId="552933011">
    <w:abstractNumId w:val="15"/>
  </w:num>
  <w:num w:numId="18" w16cid:durableId="179007515">
    <w:abstractNumId w:val="30"/>
  </w:num>
  <w:num w:numId="19" w16cid:durableId="894320909">
    <w:abstractNumId w:val="19"/>
  </w:num>
  <w:num w:numId="20" w16cid:durableId="603460359">
    <w:abstractNumId w:val="16"/>
  </w:num>
  <w:num w:numId="21" w16cid:durableId="411702714">
    <w:abstractNumId w:val="18"/>
  </w:num>
  <w:num w:numId="22" w16cid:durableId="125130359">
    <w:abstractNumId w:val="24"/>
  </w:num>
  <w:num w:numId="23" w16cid:durableId="1279797940">
    <w:abstractNumId w:val="3"/>
  </w:num>
  <w:num w:numId="24" w16cid:durableId="366108257">
    <w:abstractNumId w:val="1"/>
  </w:num>
  <w:num w:numId="25" w16cid:durableId="1488328898">
    <w:abstractNumId w:val="0"/>
  </w:num>
  <w:num w:numId="26" w16cid:durableId="1703246017">
    <w:abstractNumId w:val="13"/>
  </w:num>
  <w:num w:numId="27" w16cid:durableId="1092628355">
    <w:abstractNumId w:val="22"/>
  </w:num>
  <w:num w:numId="28" w16cid:durableId="1255820603">
    <w:abstractNumId w:val="28"/>
  </w:num>
  <w:num w:numId="29" w16cid:durableId="712510296">
    <w:abstractNumId w:val="2"/>
  </w:num>
  <w:num w:numId="30" w16cid:durableId="730812444">
    <w:abstractNumId w:val="29"/>
  </w:num>
  <w:num w:numId="31" w16cid:durableId="1347440806">
    <w:abstractNumId w:val="10"/>
  </w:num>
  <w:num w:numId="32" w16cid:durableId="53886142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28"/>
    <w:rsid w:val="00000E8F"/>
    <w:rsid w:val="00005958"/>
    <w:rsid w:val="00005F1A"/>
    <w:rsid w:val="00006D2B"/>
    <w:rsid w:val="00006F33"/>
    <w:rsid w:val="00007A20"/>
    <w:rsid w:val="000101DD"/>
    <w:rsid w:val="00010B90"/>
    <w:rsid w:val="00010B93"/>
    <w:rsid w:val="00010F4F"/>
    <w:rsid w:val="000127B6"/>
    <w:rsid w:val="00012C23"/>
    <w:rsid w:val="00014ED9"/>
    <w:rsid w:val="0001550D"/>
    <w:rsid w:val="00023E79"/>
    <w:rsid w:val="00024A54"/>
    <w:rsid w:val="00024BCE"/>
    <w:rsid w:val="00024D6C"/>
    <w:rsid w:val="00024F33"/>
    <w:rsid w:val="000275F6"/>
    <w:rsid w:val="00030C27"/>
    <w:rsid w:val="00031237"/>
    <w:rsid w:val="0003141F"/>
    <w:rsid w:val="000329A9"/>
    <w:rsid w:val="00032AE9"/>
    <w:rsid w:val="00032FD6"/>
    <w:rsid w:val="00041FF2"/>
    <w:rsid w:val="00045323"/>
    <w:rsid w:val="00045B51"/>
    <w:rsid w:val="00045B74"/>
    <w:rsid w:val="00045F87"/>
    <w:rsid w:val="0004713C"/>
    <w:rsid w:val="00047F1A"/>
    <w:rsid w:val="00050A89"/>
    <w:rsid w:val="00050FEB"/>
    <w:rsid w:val="000522B1"/>
    <w:rsid w:val="0005320F"/>
    <w:rsid w:val="000604DE"/>
    <w:rsid w:val="00060B38"/>
    <w:rsid w:val="00060B82"/>
    <w:rsid w:val="00061BD4"/>
    <w:rsid w:val="00061C53"/>
    <w:rsid w:val="0006321F"/>
    <w:rsid w:val="00063D7C"/>
    <w:rsid w:val="00063DC1"/>
    <w:rsid w:val="0006440E"/>
    <w:rsid w:val="000652AA"/>
    <w:rsid w:val="000659B3"/>
    <w:rsid w:val="0007067E"/>
    <w:rsid w:val="00070699"/>
    <w:rsid w:val="00070824"/>
    <w:rsid w:val="000709E6"/>
    <w:rsid w:val="00072487"/>
    <w:rsid w:val="00073F11"/>
    <w:rsid w:val="00074536"/>
    <w:rsid w:val="00074AB8"/>
    <w:rsid w:val="000801F9"/>
    <w:rsid w:val="0008126E"/>
    <w:rsid w:val="00081566"/>
    <w:rsid w:val="00082510"/>
    <w:rsid w:val="00087D31"/>
    <w:rsid w:val="000909ED"/>
    <w:rsid w:val="0009180D"/>
    <w:rsid w:val="00092A2D"/>
    <w:rsid w:val="00093A52"/>
    <w:rsid w:val="00095981"/>
    <w:rsid w:val="000A058B"/>
    <w:rsid w:val="000A4484"/>
    <w:rsid w:val="000A5EFE"/>
    <w:rsid w:val="000A76E9"/>
    <w:rsid w:val="000A7A56"/>
    <w:rsid w:val="000B116B"/>
    <w:rsid w:val="000B16FC"/>
    <w:rsid w:val="000B22E4"/>
    <w:rsid w:val="000B29AA"/>
    <w:rsid w:val="000B2A62"/>
    <w:rsid w:val="000B3386"/>
    <w:rsid w:val="000B3C0E"/>
    <w:rsid w:val="000B3FF1"/>
    <w:rsid w:val="000B63E8"/>
    <w:rsid w:val="000B7E44"/>
    <w:rsid w:val="000C1D47"/>
    <w:rsid w:val="000C406B"/>
    <w:rsid w:val="000C4251"/>
    <w:rsid w:val="000C55F6"/>
    <w:rsid w:val="000C64BF"/>
    <w:rsid w:val="000D08B5"/>
    <w:rsid w:val="000D18C4"/>
    <w:rsid w:val="000D1AEF"/>
    <w:rsid w:val="000D7DA0"/>
    <w:rsid w:val="000D7F06"/>
    <w:rsid w:val="000E1211"/>
    <w:rsid w:val="000E13BD"/>
    <w:rsid w:val="000E183F"/>
    <w:rsid w:val="000E1970"/>
    <w:rsid w:val="000E320C"/>
    <w:rsid w:val="000E3D91"/>
    <w:rsid w:val="000E4B6F"/>
    <w:rsid w:val="000E4D72"/>
    <w:rsid w:val="000E50DC"/>
    <w:rsid w:val="000E5FB3"/>
    <w:rsid w:val="000F008F"/>
    <w:rsid w:val="000F32C2"/>
    <w:rsid w:val="000F418A"/>
    <w:rsid w:val="000F4647"/>
    <w:rsid w:val="000F4BD7"/>
    <w:rsid w:val="000F50E8"/>
    <w:rsid w:val="000F7913"/>
    <w:rsid w:val="000F7BA5"/>
    <w:rsid w:val="000F7E3F"/>
    <w:rsid w:val="00102C6B"/>
    <w:rsid w:val="0010311D"/>
    <w:rsid w:val="00104A03"/>
    <w:rsid w:val="00104BED"/>
    <w:rsid w:val="001053E4"/>
    <w:rsid w:val="00106091"/>
    <w:rsid w:val="00106997"/>
    <w:rsid w:val="0011099E"/>
    <w:rsid w:val="00112E4E"/>
    <w:rsid w:val="00113053"/>
    <w:rsid w:val="001152F8"/>
    <w:rsid w:val="00115314"/>
    <w:rsid w:val="00116A7E"/>
    <w:rsid w:val="00120DE1"/>
    <w:rsid w:val="001263A4"/>
    <w:rsid w:val="001268CD"/>
    <w:rsid w:val="00130648"/>
    <w:rsid w:val="00130E17"/>
    <w:rsid w:val="0013138D"/>
    <w:rsid w:val="00132C3A"/>
    <w:rsid w:val="00132DEB"/>
    <w:rsid w:val="001440E9"/>
    <w:rsid w:val="001456BF"/>
    <w:rsid w:val="001464BE"/>
    <w:rsid w:val="001478CB"/>
    <w:rsid w:val="00147D98"/>
    <w:rsid w:val="00151074"/>
    <w:rsid w:val="00153307"/>
    <w:rsid w:val="0015447C"/>
    <w:rsid w:val="001601D3"/>
    <w:rsid w:val="00161202"/>
    <w:rsid w:val="001628FB"/>
    <w:rsid w:val="00163C96"/>
    <w:rsid w:val="00171C43"/>
    <w:rsid w:val="001727F9"/>
    <w:rsid w:val="0017339B"/>
    <w:rsid w:val="00176443"/>
    <w:rsid w:val="00177A1F"/>
    <w:rsid w:val="00180E43"/>
    <w:rsid w:val="001810B0"/>
    <w:rsid w:val="00181F15"/>
    <w:rsid w:val="00182535"/>
    <w:rsid w:val="0018496F"/>
    <w:rsid w:val="00185A5D"/>
    <w:rsid w:val="00185F0D"/>
    <w:rsid w:val="00191EBB"/>
    <w:rsid w:val="00192042"/>
    <w:rsid w:val="00192096"/>
    <w:rsid w:val="00193E7F"/>
    <w:rsid w:val="00197BF1"/>
    <w:rsid w:val="00197E53"/>
    <w:rsid w:val="00197E72"/>
    <w:rsid w:val="001A0FE2"/>
    <w:rsid w:val="001A2161"/>
    <w:rsid w:val="001A2D8F"/>
    <w:rsid w:val="001A2E39"/>
    <w:rsid w:val="001A439D"/>
    <w:rsid w:val="001A4D69"/>
    <w:rsid w:val="001A657C"/>
    <w:rsid w:val="001A65B4"/>
    <w:rsid w:val="001A6DFB"/>
    <w:rsid w:val="001B0DA7"/>
    <w:rsid w:val="001B234F"/>
    <w:rsid w:val="001B2B22"/>
    <w:rsid w:val="001B314B"/>
    <w:rsid w:val="001B4670"/>
    <w:rsid w:val="001B59FC"/>
    <w:rsid w:val="001B5EF1"/>
    <w:rsid w:val="001B6D3E"/>
    <w:rsid w:val="001B7274"/>
    <w:rsid w:val="001B7811"/>
    <w:rsid w:val="001B7BF5"/>
    <w:rsid w:val="001C2284"/>
    <w:rsid w:val="001C2B15"/>
    <w:rsid w:val="001C3C13"/>
    <w:rsid w:val="001C479B"/>
    <w:rsid w:val="001C5AC7"/>
    <w:rsid w:val="001D1C64"/>
    <w:rsid w:val="001D1C84"/>
    <w:rsid w:val="001D2DB2"/>
    <w:rsid w:val="001D332B"/>
    <w:rsid w:val="001D37D0"/>
    <w:rsid w:val="001D43E9"/>
    <w:rsid w:val="001D6902"/>
    <w:rsid w:val="001E07B1"/>
    <w:rsid w:val="001E0803"/>
    <w:rsid w:val="001E0C8B"/>
    <w:rsid w:val="001E199E"/>
    <w:rsid w:val="001E2485"/>
    <w:rsid w:val="001E34E9"/>
    <w:rsid w:val="001E3B62"/>
    <w:rsid w:val="001E43CE"/>
    <w:rsid w:val="001E5139"/>
    <w:rsid w:val="001F1CFB"/>
    <w:rsid w:val="001F2E82"/>
    <w:rsid w:val="001F3791"/>
    <w:rsid w:val="001F587C"/>
    <w:rsid w:val="001F6E3D"/>
    <w:rsid w:val="001F74F3"/>
    <w:rsid w:val="001F77F9"/>
    <w:rsid w:val="00200290"/>
    <w:rsid w:val="002039F2"/>
    <w:rsid w:val="00204851"/>
    <w:rsid w:val="002064C9"/>
    <w:rsid w:val="00207355"/>
    <w:rsid w:val="00207AC1"/>
    <w:rsid w:val="0021090E"/>
    <w:rsid w:val="00211A47"/>
    <w:rsid w:val="00216947"/>
    <w:rsid w:val="0022141A"/>
    <w:rsid w:val="00221E96"/>
    <w:rsid w:val="00223FCF"/>
    <w:rsid w:val="002304F4"/>
    <w:rsid w:val="00230CBC"/>
    <w:rsid w:val="0023230C"/>
    <w:rsid w:val="00236E54"/>
    <w:rsid w:val="00237430"/>
    <w:rsid w:val="002379E3"/>
    <w:rsid w:val="00250E40"/>
    <w:rsid w:val="0025125C"/>
    <w:rsid w:val="00252BDB"/>
    <w:rsid w:val="00252DB4"/>
    <w:rsid w:val="0025395F"/>
    <w:rsid w:val="0025558B"/>
    <w:rsid w:val="00255AD3"/>
    <w:rsid w:val="00255C39"/>
    <w:rsid w:val="00261F0A"/>
    <w:rsid w:val="00263B40"/>
    <w:rsid w:val="00263C66"/>
    <w:rsid w:val="00265062"/>
    <w:rsid w:val="002658A9"/>
    <w:rsid w:val="00266D9B"/>
    <w:rsid w:val="002673CF"/>
    <w:rsid w:val="002707A6"/>
    <w:rsid w:val="00276313"/>
    <w:rsid w:val="002805BA"/>
    <w:rsid w:val="00280D96"/>
    <w:rsid w:val="00283591"/>
    <w:rsid w:val="002838E8"/>
    <w:rsid w:val="00284360"/>
    <w:rsid w:val="002855E5"/>
    <w:rsid w:val="00286938"/>
    <w:rsid w:val="002877A0"/>
    <w:rsid w:val="00290587"/>
    <w:rsid w:val="0029096A"/>
    <w:rsid w:val="00290987"/>
    <w:rsid w:val="00290F82"/>
    <w:rsid w:val="00292783"/>
    <w:rsid w:val="002937F7"/>
    <w:rsid w:val="00295D1D"/>
    <w:rsid w:val="00296BF7"/>
    <w:rsid w:val="00296FB0"/>
    <w:rsid w:val="002A1736"/>
    <w:rsid w:val="002A17C1"/>
    <w:rsid w:val="002A2F89"/>
    <w:rsid w:val="002A435E"/>
    <w:rsid w:val="002A6298"/>
    <w:rsid w:val="002A64B4"/>
    <w:rsid w:val="002A6BC2"/>
    <w:rsid w:val="002A6C71"/>
    <w:rsid w:val="002A6C9A"/>
    <w:rsid w:val="002A7E60"/>
    <w:rsid w:val="002B019B"/>
    <w:rsid w:val="002B1527"/>
    <w:rsid w:val="002B2964"/>
    <w:rsid w:val="002B61CD"/>
    <w:rsid w:val="002C145E"/>
    <w:rsid w:val="002C2CE1"/>
    <w:rsid w:val="002C343C"/>
    <w:rsid w:val="002C4E7A"/>
    <w:rsid w:val="002C6428"/>
    <w:rsid w:val="002C764E"/>
    <w:rsid w:val="002D0DAA"/>
    <w:rsid w:val="002D2111"/>
    <w:rsid w:val="002D5BF3"/>
    <w:rsid w:val="002E04AE"/>
    <w:rsid w:val="002E0D6B"/>
    <w:rsid w:val="002E1F00"/>
    <w:rsid w:val="002E2F44"/>
    <w:rsid w:val="002E515D"/>
    <w:rsid w:val="002E739D"/>
    <w:rsid w:val="002F45CD"/>
    <w:rsid w:val="002F5D45"/>
    <w:rsid w:val="00301626"/>
    <w:rsid w:val="00301F9B"/>
    <w:rsid w:val="0030268D"/>
    <w:rsid w:val="00305C0B"/>
    <w:rsid w:val="0030739B"/>
    <w:rsid w:val="003105CC"/>
    <w:rsid w:val="003108F0"/>
    <w:rsid w:val="0031150A"/>
    <w:rsid w:val="00312118"/>
    <w:rsid w:val="00312330"/>
    <w:rsid w:val="00313505"/>
    <w:rsid w:val="003135C5"/>
    <w:rsid w:val="00314373"/>
    <w:rsid w:val="00317C1E"/>
    <w:rsid w:val="0032047B"/>
    <w:rsid w:val="00321CB2"/>
    <w:rsid w:val="00323FA2"/>
    <w:rsid w:val="0032490C"/>
    <w:rsid w:val="00325DCC"/>
    <w:rsid w:val="003266F2"/>
    <w:rsid w:val="00330DF3"/>
    <w:rsid w:val="00331341"/>
    <w:rsid w:val="00336E6E"/>
    <w:rsid w:val="0034257B"/>
    <w:rsid w:val="003427CD"/>
    <w:rsid w:val="003451AF"/>
    <w:rsid w:val="0034594A"/>
    <w:rsid w:val="00347A24"/>
    <w:rsid w:val="00347BA6"/>
    <w:rsid w:val="00352725"/>
    <w:rsid w:val="0035330F"/>
    <w:rsid w:val="00353346"/>
    <w:rsid w:val="003560D3"/>
    <w:rsid w:val="003562E2"/>
    <w:rsid w:val="00356831"/>
    <w:rsid w:val="0035702C"/>
    <w:rsid w:val="00363C28"/>
    <w:rsid w:val="00380995"/>
    <w:rsid w:val="003811D4"/>
    <w:rsid w:val="00382266"/>
    <w:rsid w:val="00382387"/>
    <w:rsid w:val="003839B7"/>
    <w:rsid w:val="0038714E"/>
    <w:rsid w:val="003875B0"/>
    <w:rsid w:val="003905B1"/>
    <w:rsid w:val="00392F45"/>
    <w:rsid w:val="00394D94"/>
    <w:rsid w:val="00395598"/>
    <w:rsid w:val="003966F8"/>
    <w:rsid w:val="003A0DB4"/>
    <w:rsid w:val="003A1785"/>
    <w:rsid w:val="003A33A0"/>
    <w:rsid w:val="003A4188"/>
    <w:rsid w:val="003A43D7"/>
    <w:rsid w:val="003A4868"/>
    <w:rsid w:val="003A4F61"/>
    <w:rsid w:val="003A5754"/>
    <w:rsid w:val="003B0095"/>
    <w:rsid w:val="003B0C02"/>
    <w:rsid w:val="003B4296"/>
    <w:rsid w:val="003B4ECD"/>
    <w:rsid w:val="003B5542"/>
    <w:rsid w:val="003B66EF"/>
    <w:rsid w:val="003B7248"/>
    <w:rsid w:val="003B7E03"/>
    <w:rsid w:val="003C3279"/>
    <w:rsid w:val="003C3CB3"/>
    <w:rsid w:val="003C56B2"/>
    <w:rsid w:val="003C78CC"/>
    <w:rsid w:val="003D1D40"/>
    <w:rsid w:val="003D4D8E"/>
    <w:rsid w:val="003D5783"/>
    <w:rsid w:val="003D5A62"/>
    <w:rsid w:val="003D5FA9"/>
    <w:rsid w:val="003D7030"/>
    <w:rsid w:val="003D7B89"/>
    <w:rsid w:val="003E01F1"/>
    <w:rsid w:val="003E54C8"/>
    <w:rsid w:val="003E68C0"/>
    <w:rsid w:val="003E7052"/>
    <w:rsid w:val="003F0523"/>
    <w:rsid w:val="003F0563"/>
    <w:rsid w:val="003F359E"/>
    <w:rsid w:val="003F3AE7"/>
    <w:rsid w:val="003F3C34"/>
    <w:rsid w:val="003F3D39"/>
    <w:rsid w:val="003F6132"/>
    <w:rsid w:val="003F7761"/>
    <w:rsid w:val="003F7C4C"/>
    <w:rsid w:val="003F7FFA"/>
    <w:rsid w:val="0040359C"/>
    <w:rsid w:val="00403B66"/>
    <w:rsid w:val="00404098"/>
    <w:rsid w:val="00405B54"/>
    <w:rsid w:val="004062F0"/>
    <w:rsid w:val="00407113"/>
    <w:rsid w:val="0040794B"/>
    <w:rsid w:val="004117FE"/>
    <w:rsid w:val="0041193F"/>
    <w:rsid w:val="004131F4"/>
    <w:rsid w:val="004135A8"/>
    <w:rsid w:val="00413E50"/>
    <w:rsid w:val="004143DC"/>
    <w:rsid w:val="0041464B"/>
    <w:rsid w:val="00414A79"/>
    <w:rsid w:val="00414F57"/>
    <w:rsid w:val="00420E01"/>
    <w:rsid w:val="00421BA1"/>
    <w:rsid w:val="004225C0"/>
    <w:rsid w:val="004226B3"/>
    <w:rsid w:val="00425B35"/>
    <w:rsid w:val="00427CAB"/>
    <w:rsid w:val="0043068D"/>
    <w:rsid w:val="00433F5C"/>
    <w:rsid w:val="00434DD2"/>
    <w:rsid w:val="00436543"/>
    <w:rsid w:val="00436F90"/>
    <w:rsid w:val="00441CDA"/>
    <w:rsid w:val="00443463"/>
    <w:rsid w:val="0044739F"/>
    <w:rsid w:val="00447E69"/>
    <w:rsid w:val="004553CF"/>
    <w:rsid w:val="00456A81"/>
    <w:rsid w:val="00457567"/>
    <w:rsid w:val="0045787E"/>
    <w:rsid w:val="004620AA"/>
    <w:rsid w:val="00463B53"/>
    <w:rsid w:val="00463BEC"/>
    <w:rsid w:val="004640F9"/>
    <w:rsid w:val="0046431D"/>
    <w:rsid w:val="00464A27"/>
    <w:rsid w:val="00464D3D"/>
    <w:rsid w:val="0046647F"/>
    <w:rsid w:val="00467581"/>
    <w:rsid w:val="004715BA"/>
    <w:rsid w:val="00471C95"/>
    <w:rsid w:val="00472CD2"/>
    <w:rsid w:val="00472DA9"/>
    <w:rsid w:val="00473400"/>
    <w:rsid w:val="00474546"/>
    <w:rsid w:val="0047633F"/>
    <w:rsid w:val="00477494"/>
    <w:rsid w:val="00477C9A"/>
    <w:rsid w:val="00480459"/>
    <w:rsid w:val="004816BB"/>
    <w:rsid w:val="004817D0"/>
    <w:rsid w:val="00482E9F"/>
    <w:rsid w:val="00484CCF"/>
    <w:rsid w:val="00485D16"/>
    <w:rsid w:val="00486262"/>
    <w:rsid w:val="004873B4"/>
    <w:rsid w:val="00487D8E"/>
    <w:rsid w:val="004925E9"/>
    <w:rsid w:val="00492E56"/>
    <w:rsid w:val="0049351E"/>
    <w:rsid w:val="004946C0"/>
    <w:rsid w:val="00494800"/>
    <w:rsid w:val="0049630C"/>
    <w:rsid w:val="004966D6"/>
    <w:rsid w:val="004A06D4"/>
    <w:rsid w:val="004A2A3B"/>
    <w:rsid w:val="004A47B0"/>
    <w:rsid w:val="004A4C35"/>
    <w:rsid w:val="004A7323"/>
    <w:rsid w:val="004B0879"/>
    <w:rsid w:val="004B2593"/>
    <w:rsid w:val="004B3166"/>
    <w:rsid w:val="004B6739"/>
    <w:rsid w:val="004B7DA4"/>
    <w:rsid w:val="004B7DA9"/>
    <w:rsid w:val="004C2E01"/>
    <w:rsid w:val="004C3932"/>
    <w:rsid w:val="004C55A6"/>
    <w:rsid w:val="004C62D4"/>
    <w:rsid w:val="004C69C6"/>
    <w:rsid w:val="004C7CCE"/>
    <w:rsid w:val="004D259E"/>
    <w:rsid w:val="004D574F"/>
    <w:rsid w:val="004D7F8B"/>
    <w:rsid w:val="004E03BF"/>
    <w:rsid w:val="004E1517"/>
    <w:rsid w:val="004E1720"/>
    <w:rsid w:val="004E2370"/>
    <w:rsid w:val="004E406A"/>
    <w:rsid w:val="004F0694"/>
    <w:rsid w:val="004F5E0B"/>
    <w:rsid w:val="004F71BA"/>
    <w:rsid w:val="00500DE9"/>
    <w:rsid w:val="00501BB1"/>
    <w:rsid w:val="005038A2"/>
    <w:rsid w:val="00503E70"/>
    <w:rsid w:val="005041BD"/>
    <w:rsid w:val="005078EC"/>
    <w:rsid w:val="00513B89"/>
    <w:rsid w:val="00515DBA"/>
    <w:rsid w:val="00517971"/>
    <w:rsid w:val="00520276"/>
    <w:rsid w:val="00520D3C"/>
    <w:rsid w:val="00522389"/>
    <w:rsid w:val="005225DA"/>
    <w:rsid w:val="005225DD"/>
    <w:rsid w:val="00523C41"/>
    <w:rsid w:val="0052479D"/>
    <w:rsid w:val="0052540E"/>
    <w:rsid w:val="00525B97"/>
    <w:rsid w:val="00533D37"/>
    <w:rsid w:val="00540519"/>
    <w:rsid w:val="005409C9"/>
    <w:rsid w:val="00540B45"/>
    <w:rsid w:val="00541128"/>
    <w:rsid w:val="00545C8E"/>
    <w:rsid w:val="00552C53"/>
    <w:rsid w:val="00556244"/>
    <w:rsid w:val="00557AC0"/>
    <w:rsid w:val="00557D25"/>
    <w:rsid w:val="005600CC"/>
    <w:rsid w:val="00560829"/>
    <w:rsid w:val="005608AE"/>
    <w:rsid w:val="005633CE"/>
    <w:rsid w:val="00565052"/>
    <w:rsid w:val="005658DC"/>
    <w:rsid w:val="00565AFC"/>
    <w:rsid w:val="00565F12"/>
    <w:rsid w:val="00566642"/>
    <w:rsid w:val="00566B0F"/>
    <w:rsid w:val="00566B38"/>
    <w:rsid w:val="00571F85"/>
    <w:rsid w:val="00572E02"/>
    <w:rsid w:val="00575EF4"/>
    <w:rsid w:val="005764B1"/>
    <w:rsid w:val="00576BF3"/>
    <w:rsid w:val="00576C30"/>
    <w:rsid w:val="00577B16"/>
    <w:rsid w:val="00577C03"/>
    <w:rsid w:val="00577D74"/>
    <w:rsid w:val="00580234"/>
    <w:rsid w:val="00581FA3"/>
    <w:rsid w:val="005824FE"/>
    <w:rsid w:val="00582B99"/>
    <w:rsid w:val="00585993"/>
    <w:rsid w:val="00586A05"/>
    <w:rsid w:val="00590087"/>
    <w:rsid w:val="005905E2"/>
    <w:rsid w:val="00590814"/>
    <w:rsid w:val="005916DD"/>
    <w:rsid w:val="005918D0"/>
    <w:rsid w:val="00592D29"/>
    <w:rsid w:val="005A2CF1"/>
    <w:rsid w:val="005A62B4"/>
    <w:rsid w:val="005B1E4E"/>
    <w:rsid w:val="005B2E1B"/>
    <w:rsid w:val="005B3065"/>
    <w:rsid w:val="005B346F"/>
    <w:rsid w:val="005B436A"/>
    <w:rsid w:val="005B44FC"/>
    <w:rsid w:val="005B7929"/>
    <w:rsid w:val="005C1754"/>
    <w:rsid w:val="005C4B87"/>
    <w:rsid w:val="005C6434"/>
    <w:rsid w:val="005C70CF"/>
    <w:rsid w:val="005C77FF"/>
    <w:rsid w:val="005C780D"/>
    <w:rsid w:val="005C7943"/>
    <w:rsid w:val="005D0B8B"/>
    <w:rsid w:val="005D4177"/>
    <w:rsid w:val="005D4579"/>
    <w:rsid w:val="005D5CDA"/>
    <w:rsid w:val="005D7FA1"/>
    <w:rsid w:val="005E0ACD"/>
    <w:rsid w:val="005E1D2B"/>
    <w:rsid w:val="005E1E29"/>
    <w:rsid w:val="005E333F"/>
    <w:rsid w:val="005E3ECF"/>
    <w:rsid w:val="005E6BFD"/>
    <w:rsid w:val="005E7BC1"/>
    <w:rsid w:val="005F0BFE"/>
    <w:rsid w:val="005F13BE"/>
    <w:rsid w:val="005F22F1"/>
    <w:rsid w:val="005F2DA6"/>
    <w:rsid w:val="005F4A36"/>
    <w:rsid w:val="005F4B66"/>
    <w:rsid w:val="005F5A26"/>
    <w:rsid w:val="005F7382"/>
    <w:rsid w:val="005F764D"/>
    <w:rsid w:val="006001E3"/>
    <w:rsid w:val="00601AB1"/>
    <w:rsid w:val="006028D5"/>
    <w:rsid w:val="00604973"/>
    <w:rsid w:val="00610E7C"/>
    <w:rsid w:val="006121CB"/>
    <w:rsid w:val="00615AFC"/>
    <w:rsid w:val="00615EA0"/>
    <w:rsid w:val="006175D2"/>
    <w:rsid w:val="00621403"/>
    <w:rsid w:val="0062249F"/>
    <w:rsid w:val="00624BA6"/>
    <w:rsid w:val="006250BE"/>
    <w:rsid w:val="00625158"/>
    <w:rsid w:val="006273DD"/>
    <w:rsid w:val="00630661"/>
    <w:rsid w:val="006347DD"/>
    <w:rsid w:val="00635C83"/>
    <w:rsid w:val="006371D7"/>
    <w:rsid w:val="0063781B"/>
    <w:rsid w:val="0064060C"/>
    <w:rsid w:val="006441D1"/>
    <w:rsid w:val="00645B0E"/>
    <w:rsid w:val="00646431"/>
    <w:rsid w:val="006469EE"/>
    <w:rsid w:val="00646BED"/>
    <w:rsid w:val="006503AA"/>
    <w:rsid w:val="006523D4"/>
    <w:rsid w:val="00653E14"/>
    <w:rsid w:val="00654CE3"/>
    <w:rsid w:val="00655525"/>
    <w:rsid w:val="006572B8"/>
    <w:rsid w:val="00657ADB"/>
    <w:rsid w:val="00657C4D"/>
    <w:rsid w:val="006605FC"/>
    <w:rsid w:val="006617D1"/>
    <w:rsid w:val="006628EB"/>
    <w:rsid w:val="006638AB"/>
    <w:rsid w:val="00663F70"/>
    <w:rsid w:val="00664253"/>
    <w:rsid w:val="00664DEF"/>
    <w:rsid w:val="00665D48"/>
    <w:rsid w:val="00666C10"/>
    <w:rsid w:val="00667AAD"/>
    <w:rsid w:val="00667BEF"/>
    <w:rsid w:val="006701E4"/>
    <w:rsid w:val="00670D66"/>
    <w:rsid w:val="00671581"/>
    <w:rsid w:val="0067235D"/>
    <w:rsid w:val="00672835"/>
    <w:rsid w:val="00673337"/>
    <w:rsid w:val="00673A75"/>
    <w:rsid w:val="00674DFD"/>
    <w:rsid w:val="00677706"/>
    <w:rsid w:val="0068034C"/>
    <w:rsid w:val="0068113B"/>
    <w:rsid w:val="00681E07"/>
    <w:rsid w:val="006822BD"/>
    <w:rsid w:val="006826E8"/>
    <w:rsid w:val="00682CB5"/>
    <w:rsid w:val="00684405"/>
    <w:rsid w:val="00684FAB"/>
    <w:rsid w:val="006858A5"/>
    <w:rsid w:val="006870D5"/>
    <w:rsid w:val="006879AC"/>
    <w:rsid w:val="00690751"/>
    <w:rsid w:val="0069255E"/>
    <w:rsid w:val="00693A6D"/>
    <w:rsid w:val="00695255"/>
    <w:rsid w:val="0069636C"/>
    <w:rsid w:val="00697884"/>
    <w:rsid w:val="00697ED2"/>
    <w:rsid w:val="006A17ED"/>
    <w:rsid w:val="006A235A"/>
    <w:rsid w:val="006A2D84"/>
    <w:rsid w:val="006A4270"/>
    <w:rsid w:val="006A4690"/>
    <w:rsid w:val="006A778C"/>
    <w:rsid w:val="006B00C3"/>
    <w:rsid w:val="006B022C"/>
    <w:rsid w:val="006B1482"/>
    <w:rsid w:val="006B4453"/>
    <w:rsid w:val="006B5862"/>
    <w:rsid w:val="006B61C9"/>
    <w:rsid w:val="006C094A"/>
    <w:rsid w:val="006C0E7D"/>
    <w:rsid w:val="006C1646"/>
    <w:rsid w:val="006C1F5A"/>
    <w:rsid w:val="006C5F04"/>
    <w:rsid w:val="006C7195"/>
    <w:rsid w:val="006D0FD6"/>
    <w:rsid w:val="006D1806"/>
    <w:rsid w:val="006D2702"/>
    <w:rsid w:val="006D28FF"/>
    <w:rsid w:val="006E0B4F"/>
    <w:rsid w:val="006E0CA7"/>
    <w:rsid w:val="006E0CF5"/>
    <w:rsid w:val="006E0D86"/>
    <w:rsid w:val="006E0ECE"/>
    <w:rsid w:val="006E1A6B"/>
    <w:rsid w:val="006E2216"/>
    <w:rsid w:val="006E27DE"/>
    <w:rsid w:val="006E36E5"/>
    <w:rsid w:val="006E6DDD"/>
    <w:rsid w:val="006F07A3"/>
    <w:rsid w:val="006F234F"/>
    <w:rsid w:val="006F3142"/>
    <w:rsid w:val="006F7051"/>
    <w:rsid w:val="006F7078"/>
    <w:rsid w:val="00701DD5"/>
    <w:rsid w:val="0070229B"/>
    <w:rsid w:val="0070339C"/>
    <w:rsid w:val="00704408"/>
    <w:rsid w:val="00711C53"/>
    <w:rsid w:val="00711F2F"/>
    <w:rsid w:val="00712778"/>
    <w:rsid w:val="00712BC5"/>
    <w:rsid w:val="00720431"/>
    <w:rsid w:val="00721E84"/>
    <w:rsid w:val="00724630"/>
    <w:rsid w:val="007257A0"/>
    <w:rsid w:val="00725DD4"/>
    <w:rsid w:val="00725E97"/>
    <w:rsid w:val="007278EF"/>
    <w:rsid w:val="007325E5"/>
    <w:rsid w:val="00734E0D"/>
    <w:rsid w:val="007378EC"/>
    <w:rsid w:val="007418AA"/>
    <w:rsid w:val="00741B1C"/>
    <w:rsid w:val="00741B8F"/>
    <w:rsid w:val="00741FCB"/>
    <w:rsid w:val="007439EB"/>
    <w:rsid w:val="00744254"/>
    <w:rsid w:val="00745551"/>
    <w:rsid w:val="00745967"/>
    <w:rsid w:val="00746020"/>
    <w:rsid w:val="007461A0"/>
    <w:rsid w:val="007500D4"/>
    <w:rsid w:val="00750389"/>
    <w:rsid w:val="00750F92"/>
    <w:rsid w:val="007526BA"/>
    <w:rsid w:val="00753232"/>
    <w:rsid w:val="00753253"/>
    <w:rsid w:val="007532FC"/>
    <w:rsid w:val="007535E4"/>
    <w:rsid w:val="00753C83"/>
    <w:rsid w:val="00753D81"/>
    <w:rsid w:val="00753EBD"/>
    <w:rsid w:val="007547F1"/>
    <w:rsid w:val="0075613B"/>
    <w:rsid w:val="007610C7"/>
    <w:rsid w:val="00761B26"/>
    <w:rsid w:val="007624D8"/>
    <w:rsid w:val="00762B42"/>
    <w:rsid w:val="0076303F"/>
    <w:rsid w:val="0076323D"/>
    <w:rsid w:val="0076474B"/>
    <w:rsid w:val="00766148"/>
    <w:rsid w:val="00766AA1"/>
    <w:rsid w:val="007712D1"/>
    <w:rsid w:val="0077211D"/>
    <w:rsid w:val="00772ED7"/>
    <w:rsid w:val="007737DA"/>
    <w:rsid w:val="00773F9A"/>
    <w:rsid w:val="007746B1"/>
    <w:rsid w:val="00775FBA"/>
    <w:rsid w:val="00776631"/>
    <w:rsid w:val="00777CAC"/>
    <w:rsid w:val="007808B4"/>
    <w:rsid w:val="007815E4"/>
    <w:rsid w:val="007832F3"/>
    <w:rsid w:val="007850B3"/>
    <w:rsid w:val="007925CE"/>
    <w:rsid w:val="0079379F"/>
    <w:rsid w:val="00795009"/>
    <w:rsid w:val="00795069"/>
    <w:rsid w:val="007969D4"/>
    <w:rsid w:val="00796DCD"/>
    <w:rsid w:val="007A0662"/>
    <w:rsid w:val="007A31E9"/>
    <w:rsid w:val="007A600B"/>
    <w:rsid w:val="007B5DA9"/>
    <w:rsid w:val="007C0155"/>
    <w:rsid w:val="007C3DB7"/>
    <w:rsid w:val="007C42DB"/>
    <w:rsid w:val="007C5759"/>
    <w:rsid w:val="007C6B60"/>
    <w:rsid w:val="007D022D"/>
    <w:rsid w:val="007D118F"/>
    <w:rsid w:val="007D1CF0"/>
    <w:rsid w:val="007D5211"/>
    <w:rsid w:val="007E08A9"/>
    <w:rsid w:val="007E363E"/>
    <w:rsid w:val="007E5D77"/>
    <w:rsid w:val="007F300E"/>
    <w:rsid w:val="007F4DC7"/>
    <w:rsid w:val="007F4F60"/>
    <w:rsid w:val="007F6F3A"/>
    <w:rsid w:val="007F7947"/>
    <w:rsid w:val="007F7E32"/>
    <w:rsid w:val="008011C4"/>
    <w:rsid w:val="00802C3C"/>
    <w:rsid w:val="008114DB"/>
    <w:rsid w:val="008121B8"/>
    <w:rsid w:val="0081232E"/>
    <w:rsid w:val="00812909"/>
    <w:rsid w:val="00814745"/>
    <w:rsid w:val="00814805"/>
    <w:rsid w:val="008151A9"/>
    <w:rsid w:val="00815355"/>
    <w:rsid w:val="00815E1E"/>
    <w:rsid w:val="008169EF"/>
    <w:rsid w:val="00817A5F"/>
    <w:rsid w:val="0082336B"/>
    <w:rsid w:val="00823421"/>
    <w:rsid w:val="008237AB"/>
    <w:rsid w:val="00824783"/>
    <w:rsid w:val="008259CB"/>
    <w:rsid w:val="00826B5B"/>
    <w:rsid w:val="00826F57"/>
    <w:rsid w:val="008274DA"/>
    <w:rsid w:val="00830B13"/>
    <w:rsid w:val="0083152E"/>
    <w:rsid w:val="00833342"/>
    <w:rsid w:val="00835998"/>
    <w:rsid w:val="00836476"/>
    <w:rsid w:val="00836FB5"/>
    <w:rsid w:val="00840E06"/>
    <w:rsid w:val="00841F09"/>
    <w:rsid w:val="008433B0"/>
    <w:rsid w:val="00845316"/>
    <w:rsid w:val="00845664"/>
    <w:rsid w:val="008476B6"/>
    <w:rsid w:val="008477C0"/>
    <w:rsid w:val="008502CC"/>
    <w:rsid w:val="00853D33"/>
    <w:rsid w:val="00854A3B"/>
    <w:rsid w:val="008550F6"/>
    <w:rsid w:val="00855246"/>
    <w:rsid w:val="008553D3"/>
    <w:rsid w:val="008563EF"/>
    <w:rsid w:val="00856D52"/>
    <w:rsid w:val="00860A8D"/>
    <w:rsid w:val="00861701"/>
    <w:rsid w:val="00865A37"/>
    <w:rsid w:val="00867DEF"/>
    <w:rsid w:val="0087046E"/>
    <w:rsid w:val="00872CDD"/>
    <w:rsid w:val="00875C49"/>
    <w:rsid w:val="00875EAA"/>
    <w:rsid w:val="0087723C"/>
    <w:rsid w:val="008811BE"/>
    <w:rsid w:val="008833D3"/>
    <w:rsid w:val="00887838"/>
    <w:rsid w:val="00890EC3"/>
    <w:rsid w:val="00891A95"/>
    <w:rsid w:val="008951F5"/>
    <w:rsid w:val="008A0037"/>
    <w:rsid w:val="008A01BB"/>
    <w:rsid w:val="008A1A0F"/>
    <w:rsid w:val="008A35B9"/>
    <w:rsid w:val="008A4989"/>
    <w:rsid w:val="008A6D61"/>
    <w:rsid w:val="008A6FD5"/>
    <w:rsid w:val="008A769F"/>
    <w:rsid w:val="008B1DC8"/>
    <w:rsid w:val="008B29E0"/>
    <w:rsid w:val="008B364F"/>
    <w:rsid w:val="008B3FE4"/>
    <w:rsid w:val="008B435F"/>
    <w:rsid w:val="008B4EF2"/>
    <w:rsid w:val="008B6685"/>
    <w:rsid w:val="008B7022"/>
    <w:rsid w:val="008B7B4A"/>
    <w:rsid w:val="008C2F58"/>
    <w:rsid w:val="008C3590"/>
    <w:rsid w:val="008C4726"/>
    <w:rsid w:val="008C4DED"/>
    <w:rsid w:val="008C6876"/>
    <w:rsid w:val="008C6A1F"/>
    <w:rsid w:val="008D0112"/>
    <w:rsid w:val="008D090B"/>
    <w:rsid w:val="008D0CBF"/>
    <w:rsid w:val="008D1AD6"/>
    <w:rsid w:val="008D37AA"/>
    <w:rsid w:val="008D4973"/>
    <w:rsid w:val="008D7079"/>
    <w:rsid w:val="008D7085"/>
    <w:rsid w:val="008D7717"/>
    <w:rsid w:val="008E19BF"/>
    <w:rsid w:val="008E39DB"/>
    <w:rsid w:val="008E4A95"/>
    <w:rsid w:val="008E5243"/>
    <w:rsid w:val="008F276B"/>
    <w:rsid w:val="008F2ABE"/>
    <w:rsid w:val="008F3257"/>
    <w:rsid w:val="008F3A4A"/>
    <w:rsid w:val="008F6A55"/>
    <w:rsid w:val="009026A2"/>
    <w:rsid w:val="00903589"/>
    <w:rsid w:val="00903B99"/>
    <w:rsid w:val="0090428E"/>
    <w:rsid w:val="0090473F"/>
    <w:rsid w:val="0090798B"/>
    <w:rsid w:val="00907B57"/>
    <w:rsid w:val="00910F83"/>
    <w:rsid w:val="00912F61"/>
    <w:rsid w:val="00913F2F"/>
    <w:rsid w:val="0091621D"/>
    <w:rsid w:val="0091681C"/>
    <w:rsid w:val="00920104"/>
    <w:rsid w:val="00920F19"/>
    <w:rsid w:val="00923814"/>
    <w:rsid w:val="00923A47"/>
    <w:rsid w:val="00923A4B"/>
    <w:rsid w:val="009263D4"/>
    <w:rsid w:val="00926AD6"/>
    <w:rsid w:val="00926DF6"/>
    <w:rsid w:val="009274DB"/>
    <w:rsid w:val="00927A4F"/>
    <w:rsid w:val="00930669"/>
    <w:rsid w:val="00930A40"/>
    <w:rsid w:val="009329ED"/>
    <w:rsid w:val="009339B5"/>
    <w:rsid w:val="00936125"/>
    <w:rsid w:val="009361CB"/>
    <w:rsid w:val="00936E8C"/>
    <w:rsid w:val="009378D9"/>
    <w:rsid w:val="00942DE3"/>
    <w:rsid w:val="009461CF"/>
    <w:rsid w:val="00946A01"/>
    <w:rsid w:val="009471D0"/>
    <w:rsid w:val="009512E3"/>
    <w:rsid w:val="00951330"/>
    <w:rsid w:val="00951693"/>
    <w:rsid w:val="00951B76"/>
    <w:rsid w:val="00955B2D"/>
    <w:rsid w:val="009560E2"/>
    <w:rsid w:val="009579E9"/>
    <w:rsid w:val="00960E2D"/>
    <w:rsid w:val="00962F32"/>
    <w:rsid w:val="00962F57"/>
    <w:rsid w:val="009630FD"/>
    <w:rsid w:val="009636A0"/>
    <w:rsid w:val="009653B4"/>
    <w:rsid w:val="00967EC9"/>
    <w:rsid w:val="009703F6"/>
    <w:rsid w:val="00971D6E"/>
    <w:rsid w:val="00973DAB"/>
    <w:rsid w:val="00975568"/>
    <w:rsid w:val="00976AF9"/>
    <w:rsid w:val="00977D8E"/>
    <w:rsid w:val="009801A1"/>
    <w:rsid w:val="009829CD"/>
    <w:rsid w:val="00985384"/>
    <w:rsid w:val="0098640D"/>
    <w:rsid w:val="00987AE3"/>
    <w:rsid w:val="00992635"/>
    <w:rsid w:val="0099351A"/>
    <w:rsid w:val="00994A57"/>
    <w:rsid w:val="00994D91"/>
    <w:rsid w:val="00996FE2"/>
    <w:rsid w:val="009A0095"/>
    <w:rsid w:val="009A0AF4"/>
    <w:rsid w:val="009A103C"/>
    <w:rsid w:val="009A242C"/>
    <w:rsid w:val="009A2B38"/>
    <w:rsid w:val="009A55D6"/>
    <w:rsid w:val="009A6377"/>
    <w:rsid w:val="009A6C55"/>
    <w:rsid w:val="009A7565"/>
    <w:rsid w:val="009B030E"/>
    <w:rsid w:val="009B1818"/>
    <w:rsid w:val="009B1F21"/>
    <w:rsid w:val="009B4076"/>
    <w:rsid w:val="009B4219"/>
    <w:rsid w:val="009B7565"/>
    <w:rsid w:val="009C0853"/>
    <w:rsid w:val="009C0F34"/>
    <w:rsid w:val="009C1143"/>
    <w:rsid w:val="009C6576"/>
    <w:rsid w:val="009C78A8"/>
    <w:rsid w:val="009D2628"/>
    <w:rsid w:val="009D2BD4"/>
    <w:rsid w:val="009D385A"/>
    <w:rsid w:val="009D4246"/>
    <w:rsid w:val="009D7C90"/>
    <w:rsid w:val="009E398A"/>
    <w:rsid w:val="009E3BD6"/>
    <w:rsid w:val="009E41EF"/>
    <w:rsid w:val="009F09D1"/>
    <w:rsid w:val="009F4F01"/>
    <w:rsid w:val="009F5D72"/>
    <w:rsid w:val="009F6102"/>
    <w:rsid w:val="009F6340"/>
    <w:rsid w:val="009F6521"/>
    <w:rsid w:val="009F787C"/>
    <w:rsid w:val="00A02F6F"/>
    <w:rsid w:val="00A03210"/>
    <w:rsid w:val="00A05E8E"/>
    <w:rsid w:val="00A103CE"/>
    <w:rsid w:val="00A10746"/>
    <w:rsid w:val="00A140EB"/>
    <w:rsid w:val="00A17192"/>
    <w:rsid w:val="00A20CDD"/>
    <w:rsid w:val="00A21565"/>
    <w:rsid w:val="00A22B48"/>
    <w:rsid w:val="00A22B49"/>
    <w:rsid w:val="00A23228"/>
    <w:rsid w:val="00A2384B"/>
    <w:rsid w:val="00A26752"/>
    <w:rsid w:val="00A27A38"/>
    <w:rsid w:val="00A30228"/>
    <w:rsid w:val="00A30485"/>
    <w:rsid w:val="00A30549"/>
    <w:rsid w:val="00A3077D"/>
    <w:rsid w:val="00A31179"/>
    <w:rsid w:val="00A322E3"/>
    <w:rsid w:val="00A35199"/>
    <w:rsid w:val="00A35DB8"/>
    <w:rsid w:val="00A364FE"/>
    <w:rsid w:val="00A4170A"/>
    <w:rsid w:val="00A4336C"/>
    <w:rsid w:val="00A47ED0"/>
    <w:rsid w:val="00A52BCC"/>
    <w:rsid w:val="00A556FB"/>
    <w:rsid w:val="00A55B5C"/>
    <w:rsid w:val="00A55EDF"/>
    <w:rsid w:val="00A56B0D"/>
    <w:rsid w:val="00A579EE"/>
    <w:rsid w:val="00A6223B"/>
    <w:rsid w:val="00A62376"/>
    <w:rsid w:val="00A63B7E"/>
    <w:rsid w:val="00A65DF4"/>
    <w:rsid w:val="00A668F5"/>
    <w:rsid w:val="00A66B9F"/>
    <w:rsid w:val="00A70A54"/>
    <w:rsid w:val="00A72F58"/>
    <w:rsid w:val="00A74AAA"/>
    <w:rsid w:val="00A765FE"/>
    <w:rsid w:val="00A77057"/>
    <w:rsid w:val="00A77C6D"/>
    <w:rsid w:val="00A8047A"/>
    <w:rsid w:val="00A809FA"/>
    <w:rsid w:val="00A80B1A"/>
    <w:rsid w:val="00A80E65"/>
    <w:rsid w:val="00A81E62"/>
    <w:rsid w:val="00A838B9"/>
    <w:rsid w:val="00A85390"/>
    <w:rsid w:val="00A867C0"/>
    <w:rsid w:val="00A86A39"/>
    <w:rsid w:val="00A86E74"/>
    <w:rsid w:val="00A87F73"/>
    <w:rsid w:val="00A90260"/>
    <w:rsid w:val="00A91524"/>
    <w:rsid w:val="00A932E9"/>
    <w:rsid w:val="00A96987"/>
    <w:rsid w:val="00A97705"/>
    <w:rsid w:val="00A97E44"/>
    <w:rsid w:val="00AA0EB7"/>
    <w:rsid w:val="00AA312C"/>
    <w:rsid w:val="00AA54F3"/>
    <w:rsid w:val="00AA5B29"/>
    <w:rsid w:val="00AA635A"/>
    <w:rsid w:val="00AB0466"/>
    <w:rsid w:val="00AB186B"/>
    <w:rsid w:val="00AB187B"/>
    <w:rsid w:val="00AB67BB"/>
    <w:rsid w:val="00AB708F"/>
    <w:rsid w:val="00AB78F9"/>
    <w:rsid w:val="00AC5325"/>
    <w:rsid w:val="00AC696D"/>
    <w:rsid w:val="00AC7ACD"/>
    <w:rsid w:val="00AD0743"/>
    <w:rsid w:val="00AD1E73"/>
    <w:rsid w:val="00AD2491"/>
    <w:rsid w:val="00AD2C58"/>
    <w:rsid w:val="00AE0704"/>
    <w:rsid w:val="00AE0975"/>
    <w:rsid w:val="00AE2D6C"/>
    <w:rsid w:val="00AE514B"/>
    <w:rsid w:val="00AE59B7"/>
    <w:rsid w:val="00AE60EF"/>
    <w:rsid w:val="00AF5922"/>
    <w:rsid w:val="00AF7F07"/>
    <w:rsid w:val="00B018B1"/>
    <w:rsid w:val="00B021C4"/>
    <w:rsid w:val="00B027A4"/>
    <w:rsid w:val="00B02BD4"/>
    <w:rsid w:val="00B040C8"/>
    <w:rsid w:val="00B059A3"/>
    <w:rsid w:val="00B11021"/>
    <w:rsid w:val="00B13E95"/>
    <w:rsid w:val="00B21334"/>
    <w:rsid w:val="00B215FF"/>
    <w:rsid w:val="00B24419"/>
    <w:rsid w:val="00B25EB4"/>
    <w:rsid w:val="00B316B3"/>
    <w:rsid w:val="00B31751"/>
    <w:rsid w:val="00B3313D"/>
    <w:rsid w:val="00B33F23"/>
    <w:rsid w:val="00B361EB"/>
    <w:rsid w:val="00B36592"/>
    <w:rsid w:val="00B37E5B"/>
    <w:rsid w:val="00B37F28"/>
    <w:rsid w:val="00B4140D"/>
    <w:rsid w:val="00B41753"/>
    <w:rsid w:val="00B4423A"/>
    <w:rsid w:val="00B44630"/>
    <w:rsid w:val="00B4602F"/>
    <w:rsid w:val="00B46208"/>
    <w:rsid w:val="00B472EA"/>
    <w:rsid w:val="00B51EA4"/>
    <w:rsid w:val="00B523E7"/>
    <w:rsid w:val="00B53051"/>
    <w:rsid w:val="00B533A0"/>
    <w:rsid w:val="00B557DD"/>
    <w:rsid w:val="00B60A93"/>
    <w:rsid w:val="00B61902"/>
    <w:rsid w:val="00B6254B"/>
    <w:rsid w:val="00B63C67"/>
    <w:rsid w:val="00B64F32"/>
    <w:rsid w:val="00B65BE8"/>
    <w:rsid w:val="00B66654"/>
    <w:rsid w:val="00B67428"/>
    <w:rsid w:val="00B747E9"/>
    <w:rsid w:val="00B80ADD"/>
    <w:rsid w:val="00B80C80"/>
    <w:rsid w:val="00B82542"/>
    <w:rsid w:val="00B83C15"/>
    <w:rsid w:val="00B84A08"/>
    <w:rsid w:val="00B861C8"/>
    <w:rsid w:val="00B86DFC"/>
    <w:rsid w:val="00B873AE"/>
    <w:rsid w:val="00B878CC"/>
    <w:rsid w:val="00B87B0A"/>
    <w:rsid w:val="00B87F4C"/>
    <w:rsid w:val="00B9381A"/>
    <w:rsid w:val="00B94243"/>
    <w:rsid w:val="00B94C12"/>
    <w:rsid w:val="00B95896"/>
    <w:rsid w:val="00B96013"/>
    <w:rsid w:val="00B96C22"/>
    <w:rsid w:val="00B97910"/>
    <w:rsid w:val="00B97E02"/>
    <w:rsid w:val="00BA0A28"/>
    <w:rsid w:val="00BA1111"/>
    <w:rsid w:val="00BA394C"/>
    <w:rsid w:val="00BA54B3"/>
    <w:rsid w:val="00BA7A65"/>
    <w:rsid w:val="00BA7DD0"/>
    <w:rsid w:val="00BB05BF"/>
    <w:rsid w:val="00BB1497"/>
    <w:rsid w:val="00BB3242"/>
    <w:rsid w:val="00BB5D8C"/>
    <w:rsid w:val="00BB6EED"/>
    <w:rsid w:val="00BB7034"/>
    <w:rsid w:val="00BB70F1"/>
    <w:rsid w:val="00BC009D"/>
    <w:rsid w:val="00BC0D06"/>
    <w:rsid w:val="00BC2F6E"/>
    <w:rsid w:val="00BC33AD"/>
    <w:rsid w:val="00BC3BBC"/>
    <w:rsid w:val="00BC3C67"/>
    <w:rsid w:val="00BC4759"/>
    <w:rsid w:val="00BC54B9"/>
    <w:rsid w:val="00BC5BB8"/>
    <w:rsid w:val="00BC71FF"/>
    <w:rsid w:val="00BD0BF3"/>
    <w:rsid w:val="00BD539E"/>
    <w:rsid w:val="00BD5CDE"/>
    <w:rsid w:val="00BD5E98"/>
    <w:rsid w:val="00BD70CD"/>
    <w:rsid w:val="00BD70E3"/>
    <w:rsid w:val="00BD7EA0"/>
    <w:rsid w:val="00BE1B32"/>
    <w:rsid w:val="00BE4CAF"/>
    <w:rsid w:val="00BE54C6"/>
    <w:rsid w:val="00BE5BEC"/>
    <w:rsid w:val="00BE66B6"/>
    <w:rsid w:val="00BE6E3A"/>
    <w:rsid w:val="00BF3418"/>
    <w:rsid w:val="00BF3D20"/>
    <w:rsid w:val="00BF41E8"/>
    <w:rsid w:val="00BF42B1"/>
    <w:rsid w:val="00BF4AA4"/>
    <w:rsid w:val="00BF6581"/>
    <w:rsid w:val="00BF6850"/>
    <w:rsid w:val="00BF73E8"/>
    <w:rsid w:val="00BF7DE0"/>
    <w:rsid w:val="00C05537"/>
    <w:rsid w:val="00C06E26"/>
    <w:rsid w:val="00C1130A"/>
    <w:rsid w:val="00C132A1"/>
    <w:rsid w:val="00C14C62"/>
    <w:rsid w:val="00C16B37"/>
    <w:rsid w:val="00C1721A"/>
    <w:rsid w:val="00C174EA"/>
    <w:rsid w:val="00C1787D"/>
    <w:rsid w:val="00C17E4B"/>
    <w:rsid w:val="00C23DF8"/>
    <w:rsid w:val="00C25897"/>
    <w:rsid w:val="00C259B8"/>
    <w:rsid w:val="00C25D5B"/>
    <w:rsid w:val="00C265D7"/>
    <w:rsid w:val="00C269CB"/>
    <w:rsid w:val="00C30DFC"/>
    <w:rsid w:val="00C3420A"/>
    <w:rsid w:val="00C34986"/>
    <w:rsid w:val="00C35406"/>
    <w:rsid w:val="00C35A8A"/>
    <w:rsid w:val="00C36F24"/>
    <w:rsid w:val="00C3799A"/>
    <w:rsid w:val="00C41846"/>
    <w:rsid w:val="00C42156"/>
    <w:rsid w:val="00C43852"/>
    <w:rsid w:val="00C4602B"/>
    <w:rsid w:val="00C50545"/>
    <w:rsid w:val="00C52132"/>
    <w:rsid w:val="00C53D0D"/>
    <w:rsid w:val="00C55BF6"/>
    <w:rsid w:val="00C604A2"/>
    <w:rsid w:val="00C61B5B"/>
    <w:rsid w:val="00C65092"/>
    <w:rsid w:val="00C6532F"/>
    <w:rsid w:val="00C7111B"/>
    <w:rsid w:val="00C7186D"/>
    <w:rsid w:val="00C727E6"/>
    <w:rsid w:val="00C732B9"/>
    <w:rsid w:val="00C7353D"/>
    <w:rsid w:val="00C748B0"/>
    <w:rsid w:val="00C7588F"/>
    <w:rsid w:val="00C75FE0"/>
    <w:rsid w:val="00C760BA"/>
    <w:rsid w:val="00C76B73"/>
    <w:rsid w:val="00C77BF4"/>
    <w:rsid w:val="00C8010C"/>
    <w:rsid w:val="00C81664"/>
    <w:rsid w:val="00C8337D"/>
    <w:rsid w:val="00C843A3"/>
    <w:rsid w:val="00C84889"/>
    <w:rsid w:val="00C863B7"/>
    <w:rsid w:val="00C87A1C"/>
    <w:rsid w:val="00C90FBF"/>
    <w:rsid w:val="00C9183A"/>
    <w:rsid w:val="00C91C87"/>
    <w:rsid w:val="00C92135"/>
    <w:rsid w:val="00C932C4"/>
    <w:rsid w:val="00C93875"/>
    <w:rsid w:val="00C9501D"/>
    <w:rsid w:val="00C956BC"/>
    <w:rsid w:val="00C95F65"/>
    <w:rsid w:val="00C97A23"/>
    <w:rsid w:val="00CA12F7"/>
    <w:rsid w:val="00CA298A"/>
    <w:rsid w:val="00CA3A3C"/>
    <w:rsid w:val="00CA4706"/>
    <w:rsid w:val="00CB0674"/>
    <w:rsid w:val="00CB11E8"/>
    <w:rsid w:val="00CB1711"/>
    <w:rsid w:val="00CB39B5"/>
    <w:rsid w:val="00CB3E16"/>
    <w:rsid w:val="00CB7029"/>
    <w:rsid w:val="00CB7034"/>
    <w:rsid w:val="00CB78E9"/>
    <w:rsid w:val="00CB9DB4"/>
    <w:rsid w:val="00CC064A"/>
    <w:rsid w:val="00CC4354"/>
    <w:rsid w:val="00CC6961"/>
    <w:rsid w:val="00CD0702"/>
    <w:rsid w:val="00CD1B30"/>
    <w:rsid w:val="00CD683D"/>
    <w:rsid w:val="00CE133D"/>
    <w:rsid w:val="00CE14C0"/>
    <w:rsid w:val="00CE3127"/>
    <w:rsid w:val="00CE4C7E"/>
    <w:rsid w:val="00CE7BCC"/>
    <w:rsid w:val="00CE7E2A"/>
    <w:rsid w:val="00CF134F"/>
    <w:rsid w:val="00CF1C4B"/>
    <w:rsid w:val="00CF3AE9"/>
    <w:rsid w:val="00CF5130"/>
    <w:rsid w:val="00CF5A6B"/>
    <w:rsid w:val="00CF6511"/>
    <w:rsid w:val="00CF7E66"/>
    <w:rsid w:val="00D02191"/>
    <w:rsid w:val="00D02A72"/>
    <w:rsid w:val="00D03663"/>
    <w:rsid w:val="00D05881"/>
    <w:rsid w:val="00D10169"/>
    <w:rsid w:val="00D10408"/>
    <w:rsid w:val="00D125B1"/>
    <w:rsid w:val="00D12A3A"/>
    <w:rsid w:val="00D12DC8"/>
    <w:rsid w:val="00D12DF7"/>
    <w:rsid w:val="00D135F1"/>
    <w:rsid w:val="00D17083"/>
    <w:rsid w:val="00D20488"/>
    <w:rsid w:val="00D20ECD"/>
    <w:rsid w:val="00D218F6"/>
    <w:rsid w:val="00D21B50"/>
    <w:rsid w:val="00D22B97"/>
    <w:rsid w:val="00D25FC9"/>
    <w:rsid w:val="00D26DA1"/>
    <w:rsid w:val="00D27878"/>
    <w:rsid w:val="00D30442"/>
    <w:rsid w:val="00D32332"/>
    <w:rsid w:val="00D328CA"/>
    <w:rsid w:val="00D33F2A"/>
    <w:rsid w:val="00D37330"/>
    <w:rsid w:val="00D412EE"/>
    <w:rsid w:val="00D42EC1"/>
    <w:rsid w:val="00D443FB"/>
    <w:rsid w:val="00D446C4"/>
    <w:rsid w:val="00D45A08"/>
    <w:rsid w:val="00D46428"/>
    <w:rsid w:val="00D4703C"/>
    <w:rsid w:val="00D5177C"/>
    <w:rsid w:val="00D53AA6"/>
    <w:rsid w:val="00D53D5F"/>
    <w:rsid w:val="00D54714"/>
    <w:rsid w:val="00D548E5"/>
    <w:rsid w:val="00D54B8B"/>
    <w:rsid w:val="00D5583F"/>
    <w:rsid w:val="00D5648D"/>
    <w:rsid w:val="00D61A9B"/>
    <w:rsid w:val="00D62F9D"/>
    <w:rsid w:val="00D63B47"/>
    <w:rsid w:val="00D642EE"/>
    <w:rsid w:val="00D67C85"/>
    <w:rsid w:val="00D707E6"/>
    <w:rsid w:val="00D72CCA"/>
    <w:rsid w:val="00D75D52"/>
    <w:rsid w:val="00D7684B"/>
    <w:rsid w:val="00D76949"/>
    <w:rsid w:val="00D818A9"/>
    <w:rsid w:val="00D82190"/>
    <w:rsid w:val="00D824CB"/>
    <w:rsid w:val="00D83617"/>
    <w:rsid w:val="00D85DD7"/>
    <w:rsid w:val="00D86DF3"/>
    <w:rsid w:val="00D93E0E"/>
    <w:rsid w:val="00D942BE"/>
    <w:rsid w:val="00D94D0C"/>
    <w:rsid w:val="00D95374"/>
    <w:rsid w:val="00D9780A"/>
    <w:rsid w:val="00D97FCE"/>
    <w:rsid w:val="00DA0E85"/>
    <w:rsid w:val="00DA1CE1"/>
    <w:rsid w:val="00DA2088"/>
    <w:rsid w:val="00DA2550"/>
    <w:rsid w:val="00DA4016"/>
    <w:rsid w:val="00DA4A95"/>
    <w:rsid w:val="00DA4B2F"/>
    <w:rsid w:val="00DB08DB"/>
    <w:rsid w:val="00DB2514"/>
    <w:rsid w:val="00DB2CC4"/>
    <w:rsid w:val="00DB32A7"/>
    <w:rsid w:val="00DB49A1"/>
    <w:rsid w:val="00DB5035"/>
    <w:rsid w:val="00DB52A5"/>
    <w:rsid w:val="00DB541F"/>
    <w:rsid w:val="00DB59D4"/>
    <w:rsid w:val="00DB5DF1"/>
    <w:rsid w:val="00DB5F14"/>
    <w:rsid w:val="00DC0285"/>
    <w:rsid w:val="00DC2253"/>
    <w:rsid w:val="00DC3041"/>
    <w:rsid w:val="00DC7A78"/>
    <w:rsid w:val="00DD00AB"/>
    <w:rsid w:val="00DD2826"/>
    <w:rsid w:val="00DD302A"/>
    <w:rsid w:val="00DD30DB"/>
    <w:rsid w:val="00DD5A7D"/>
    <w:rsid w:val="00DD606A"/>
    <w:rsid w:val="00DE185B"/>
    <w:rsid w:val="00DE4FD6"/>
    <w:rsid w:val="00DE75B3"/>
    <w:rsid w:val="00DF2CED"/>
    <w:rsid w:val="00DF4DC9"/>
    <w:rsid w:val="00DF61F4"/>
    <w:rsid w:val="00DF7E7B"/>
    <w:rsid w:val="00E00FF6"/>
    <w:rsid w:val="00E03E45"/>
    <w:rsid w:val="00E05DE6"/>
    <w:rsid w:val="00E07311"/>
    <w:rsid w:val="00E07ECC"/>
    <w:rsid w:val="00E13BD3"/>
    <w:rsid w:val="00E15D0A"/>
    <w:rsid w:val="00E178FC"/>
    <w:rsid w:val="00E21A37"/>
    <w:rsid w:val="00E22288"/>
    <w:rsid w:val="00E24447"/>
    <w:rsid w:val="00E309E3"/>
    <w:rsid w:val="00E31AC1"/>
    <w:rsid w:val="00E32F7B"/>
    <w:rsid w:val="00E338D4"/>
    <w:rsid w:val="00E33BE8"/>
    <w:rsid w:val="00E33F45"/>
    <w:rsid w:val="00E34C40"/>
    <w:rsid w:val="00E42CE2"/>
    <w:rsid w:val="00E450D8"/>
    <w:rsid w:val="00E4641A"/>
    <w:rsid w:val="00E476C5"/>
    <w:rsid w:val="00E52CF7"/>
    <w:rsid w:val="00E55167"/>
    <w:rsid w:val="00E566E2"/>
    <w:rsid w:val="00E6086C"/>
    <w:rsid w:val="00E627E7"/>
    <w:rsid w:val="00E66E0C"/>
    <w:rsid w:val="00E70084"/>
    <w:rsid w:val="00E70D44"/>
    <w:rsid w:val="00E70F1F"/>
    <w:rsid w:val="00E71182"/>
    <w:rsid w:val="00E71ADE"/>
    <w:rsid w:val="00E7216A"/>
    <w:rsid w:val="00E72BF0"/>
    <w:rsid w:val="00E73EC5"/>
    <w:rsid w:val="00E75A01"/>
    <w:rsid w:val="00E779A1"/>
    <w:rsid w:val="00E77A84"/>
    <w:rsid w:val="00E80085"/>
    <w:rsid w:val="00E80C03"/>
    <w:rsid w:val="00E825C0"/>
    <w:rsid w:val="00E85D55"/>
    <w:rsid w:val="00E868EA"/>
    <w:rsid w:val="00E86EB2"/>
    <w:rsid w:val="00E872FD"/>
    <w:rsid w:val="00E900AF"/>
    <w:rsid w:val="00E90B71"/>
    <w:rsid w:val="00E91604"/>
    <w:rsid w:val="00E92B31"/>
    <w:rsid w:val="00E94128"/>
    <w:rsid w:val="00E96AD1"/>
    <w:rsid w:val="00E975CA"/>
    <w:rsid w:val="00E97AF1"/>
    <w:rsid w:val="00EA0434"/>
    <w:rsid w:val="00EA2308"/>
    <w:rsid w:val="00EA2C3B"/>
    <w:rsid w:val="00EA49D6"/>
    <w:rsid w:val="00EA4D18"/>
    <w:rsid w:val="00EA6CDE"/>
    <w:rsid w:val="00EA7684"/>
    <w:rsid w:val="00EB0394"/>
    <w:rsid w:val="00EB1F44"/>
    <w:rsid w:val="00EB4A54"/>
    <w:rsid w:val="00EB7D0A"/>
    <w:rsid w:val="00EB7F9A"/>
    <w:rsid w:val="00EC19B1"/>
    <w:rsid w:val="00EC2552"/>
    <w:rsid w:val="00EC35AD"/>
    <w:rsid w:val="00EC42DC"/>
    <w:rsid w:val="00EC54A3"/>
    <w:rsid w:val="00EC5BBB"/>
    <w:rsid w:val="00EC6187"/>
    <w:rsid w:val="00EC67C2"/>
    <w:rsid w:val="00EC6E6A"/>
    <w:rsid w:val="00EC72E6"/>
    <w:rsid w:val="00ED15F7"/>
    <w:rsid w:val="00ED1EBC"/>
    <w:rsid w:val="00ED1FFF"/>
    <w:rsid w:val="00ED2020"/>
    <w:rsid w:val="00ED26C3"/>
    <w:rsid w:val="00ED2DA6"/>
    <w:rsid w:val="00ED6634"/>
    <w:rsid w:val="00ED6755"/>
    <w:rsid w:val="00ED6AD6"/>
    <w:rsid w:val="00ED6B77"/>
    <w:rsid w:val="00EE09CE"/>
    <w:rsid w:val="00EE2F17"/>
    <w:rsid w:val="00EE2FA2"/>
    <w:rsid w:val="00EE3E93"/>
    <w:rsid w:val="00EE5438"/>
    <w:rsid w:val="00EE6422"/>
    <w:rsid w:val="00EE6521"/>
    <w:rsid w:val="00EE6583"/>
    <w:rsid w:val="00EF1460"/>
    <w:rsid w:val="00EF3073"/>
    <w:rsid w:val="00EF3223"/>
    <w:rsid w:val="00EF46DD"/>
    <w:rsid w:val="00EF505C"/>
    <w:rsid w:val="00EF7B0B"/>
    <w:rsid w:val="00F0352F"/>
    <w:rsid w:val="00F04D5E"/>
    <w:rsid w:val="00F05263"/>
    <w:rsid w:val="00F06391"/>
    <w:rsid w:val="00F0D417"/>
    <w:rsid w:val="00F12038"/>
    <w:rsid w:val="00F13B86"/>
    <w:rsid w:val="00F14496"/>
    <w:rsid w:val="00F14B00"/>
    <w:rsid w:val="00F156E2"/>
    <w:rsid w:val="00F15A02"/>
    <w:rsid w:val="00F17A93"/>
    <w:rsid w:val="00F200C5"/>
    <w:rsid w:val="00F20782"/>
    <w:rsid w:val="00F20DC8"/>
    <w:rsid w:val="00F214F5"/>
    <w:rsid w:val="00F23DC6"/>
    <w:rsid w:val="00F251CA"/>
    <w:rsid w:val="00F263BF"/>
    <w:rsid w:val="00F264CC"/>
    <w:rsid w:val="00F27D11"/>
    <w:rsid w:val="00F30076"/>
    <w:rsid w:val="00F321D4"/>
    <w:rsid w:val="00F327F4"/>
    <w:rsid w:val="00F33665"/>
    <w:rsid w:val="00F3453B"/>
    <w:rsid w:val="00F34EB7"/>
    <w:rsid w:val="00F34FB8"/>
    <w:rsid w:val="00F36674"/>
    <w:rsid w:val="00F377A5"/>
    <w:rsid w:val="00F402C4"/>
    <w:rsid w:val="00F42DB3"/>
    <w:rsid w:val="00F42F7D"/>
    <w:rsid w:val="00F432E8"/>
    <w:rsid w:val="00F435C6"/>
    <w:rsid w:val="00F43826"/>
    <w:rsid w:val="00F47088"/>
    <w:rsid w:val="00F5077A"/>
    <w:rsid w:val="00F56F18"/>
    <w:rsid w:val="00F5761E"/>
    <w:rsid w:val="00F62F18"/>
    <w:rsid w:val="00F66D4B"/>
    <w:rsid w:val="00F7051A"/>
    <w:rsid w:val="00F71CAA"/>
    <w:rsid w:val="00F7362A"/>
    <w:rsid w:val="00F73F77"/>
    <w:rsid w:val="00F80A3F"/>
    <w:rsid w:val="00F80CB3"/>
    <w:rsid w:val="00F80E2D"/>
    <w:rsid w:val="00F82F73"/>
    <w:rsid w:val="00F83237"/>
    <w:rsid w:val="00F83E6B"/>
    <w:rsid w:val="00F85FF6"/>
    <w:rsid w:val="00F86B08"/>
    <w:rsid w:val="00F87A38"/>
    <w:rsid w:val="00F911D0"/>
    <w:rsid w:val="00F93424"/>
    <w:rsid w:val="00F943A3"/>
    <w:rsid w:val="00F94637"/>
    <w:rsid w:val="00F94F26"/>
    <w:rsid w:val="00F954C1"/>
    <w:rsid w:val="00F95C07"/>
    <w:rsid w:val="00F97634"/>
    <w:rsid w:val="00FA0C22"/>
    <w:rsid w:val="00FA5493"/>
    <w:rsid w:val="00FA5C70"/>
    <w:rsid w:val="00FA6B50"/>
    <w:rsid w:val="00FB21F8"/>
    <w:rsid w:val="00FB29F7"/>
    <w:rsid w:val="00FB2F9C"/>
    <w:rsid w:val="00FB536D"/>
    <w:rsid w:val="00FC15FC"/>
    <w:rsid w:val="00FC1897"/>
    <w:rsid w:val="00FC1EBB"/>
    <w:rsid w:val="00FC2564"/>
    <w:rsid w:val="00FC40E1"/>
    <w:rsid w:val="00FC6CE8"/>
    <w:rsid w:val="00FC7661"/>
    <w:rsid w:val="00FC76AA"/>
    <w:rsid w:val="00FC799C"/>
    <w:rsid w:val="00FD15EE"/>
    <w:rsid w:val="00FD250A"/>
    <w:rsid w:val="00FD27D8"/>
    <w:rsid w:val="00FD2FF0"/>
    <w:rsid w:val="00FD34CA"/>
    <w:rsid w:val="00FD4B5E"/>
    <w:rsid w:val="00FD553D"/>
    <w:rsid w:val="00FD5B04"/>
    <w:rsid w:val="00FD6AD4"/>
    <w:rsid w:val="00FD6B7E"/>
    <w:rsid w:val="00FD778F"/>
    <w:rsid w:val="00FE0348"/>
    <w:rsid w:val="00FE07A4"/>
    <w:rsid w:val="00FE0BC8"/>
    <w:rsid w:val="00FE213B"/>
    <w:rsid w:val="00FE2919"/>
    <w:rsid w:val="00FE7197"/>
    <w:rsid w:val="00FF1A3B"/>
    <w:rsid w:val="00FF1CBC"/>
    <w:rsid w:val="00FF2711"/>
    <w:rsid w:val="00FF3624"/>
    <w:rsid w:val="00FF6515"/>
    <w:rsid w:val="02706326"/>
    <w:rsid w:val="03022DD9"/>
    <w:rsid w:val="03C2CBFD"/>
    <w:rsid w:val="043443FB"/>
    <w:rsid w:val="0555E0F6"/>
    <w:rsid w:val="067D9E90"/>
    <w:rsid w:val="083AD3C4"/>
    <w:rsid w:val="09234D14"/>
    <w:rsid w:val="0AF4998E"/>
    <w:rsid w:val="0F750EB1"/>
    <w:rsid w:val="11B5D216"/>
    <w:rsid w:val="1288DD25"/>
    <w:rsid w:val="12B70E64"/>
    <w:rsid w:val="13C3E50A"/>
    <w:rsid w:val="14461237"/>
    <w:rsid w:val="151ADF6C"/>
    <w:rsid w:val="16683D8C"/>
    <w:rsid w:val="169A9DAB"/>
    <w:rsid w:val="18099930"/>
    <w:rsid w:val="18404003"/>
    <w:rsid w:val="1A0090EE"/>
    <w:rsid w:val="1A3B3E08"/>
    <w:rsid w:val="1B0F4FEC"/>
    <w:rsid w:val="1D0D7B8D"/>
    <w:rsid w:val="1D19953A"/>
    <w:rsid w:val="1EC93EEA"/>
    <w:rsid w:val="21C50CE2"/>
    <w:rsid w:val="21CE099C"/>
    <w:rsid w:val="2207E55C"/>
    <w:rsid w:val="220C091B"/>
    <w:rsid w:val="236DAE74"/>
    <w:rsid w:val="25937699"/>
    <w:rsid w:val="26BCAA0F"/>
    <w:rsid w:val="26D79CB7"/>
    <w:rsid w:val="290CDD08"/>
    <w:rsid w:val="294064CD"/>
    <w:rsid w:val="2955B349"/>
    <w:rsid w:val="29792D93"/>
    <w:rsid w:val="2EE3F395"/>
    <w:rsid w:val="2EE41875"/>
    <w:rsid w:val="2F2331AF"/>
    <w:rsid w:val="2FEB414E"/>
    <w:rsid w:val="335F18B0"/>
    <w:rsid w:val="33AFC60A"/>
    <w:rsid w:val="39124D23"/>
    <w:rsid w:val="397E5907"/>
    <w:rsid w:val="39F8B6D7"/>
    <w:rsid w:val="3F1EBA7A"/>
    <w:rsid w:val="3F3DAA2F"/>
    <w:rsid w:val="3F5B496C"/>
    <w:rsid w:val="3FA3F50C"/>
    <w:rsid w:val="4062BC4F"/>
    <w:rsid w:val="40A85911"/>
    <w:rsid w:val="43CF48DF"/>
    <w:rsid w:val="44B49335"/>
    <w:rsid w:val="44D5D25A"/>
    <w:rsid w:val="452DAF8F"/>
    <w:rsid w:val="4594EBB7"/>
    <w:rsid w:val="49637BCA"/>
    <w:rsid w:val="49A88F5F"/>
    <w:rsid w:val="4B511FC3"/>
    <w:rsid w:val="4C2C50A9"/>
    <w:rsid w:val="4D7BCD2D"/>
    <w:rsid w:val="4F1771D7"/>
    <w:rsid w:val="506175A1"/>
    <w:rsid w:val="50A4015E"/>
    <w:rsid w:val="51F96F53"/>
    <w:rsid w:val="5274FCA0"/>
    <w:rsid w:val="53EBA6CD"/>
    <w:rsid w:val="5436C10F"/>
    <w:rsid w:val="589980F2"/>
    <w:rsid w:val="58AABBC2"/>
    <w:rsid w:val="59835435"/>
    <w:rsid w:val="5D169C88"/>
    <w:rsid w:val="5FBA7223"/>
    <w:rsid w:val="5FE02E56"/>
    <w:rsid w:val="620C2384"/>
    <w:rsid w:val="6220035D"/>
    <w:rsid w:val="62C0CA6D"/>
    <w:rsid w:val="63506C1E"/>
    <w:rsid w:val="64F332D5"/>
    <w:rsid w:val="660CEE2C"/>
    <w:rsid w:val="66278524"/>
    <w:rsid w:val="6637F420"/>
    <w:rsid w:val="6751A806"/>
    <w:rsid w:val="6810B6DF"/>
    <w:rsid w:val="6A3DB406"/>
    <w:rsid w:val="6A98C610"/>
    <w:rsid w:val="6B02B8AB"/>
    <w:rsid w:val="6C39177B"/>
    <w:rsid w:val="6D825258"/>
    <w:rsid w:val="6F725BC6"/>
    <w:rsid w:val="6FB4BF5C"/>
    <w:rsid w:val="6FDEBA43"/>
    <w:rsid w:val="706B0AB0"/>
    <w:rsid w:val="749BA4CD"/>
    <w:rsid w:val="7513E3B8"/>
    <w:rsid w:val="768B9306"/>
    <w:rsid w:val="769A8373"/>
    <w:rsid w:val="7733486C"/>
    <w:rsid w:val="7761B462"/>
    <w:rsid w:val="78E9EABD"/>
    <w:rsid w:val="7984E26E"/>
    <w:rsid w:val="79A03D3D"/>
    <w:rsid w:val="79CE0D21"/>
    <w:rsid w:val="7C10361A"/>
    <w:rsid w:val="7C692AE6"/>
    <w:rsid w:val="7E6EA2BE"/>
    <w:rsid w:val="7ECA1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A78EA"/>
  <w15:chartTrackingRefBased/>
  <w15:docId w15:val="{5A37629A-C356-4006-8AEC-40C8029B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391"/>
    <w:pPr>
      <w:spacing w:before="120" w:after="120" w:line="240" w:lineRule="auto"/>
    </w:pPr>
  </w:style>
  <w:style w:type="paragraph" w:styleId="Heading1">
    <w:name w:val="heading 1"/>
    <w:basedOn w:val="Normal"/>
    <w:next w:val="Normal"/>
    <w:link w:val="Heading1Char"/>
    <w:uiPriority w:val="9"/>
    <w:qFormat/>
    <w:rsid w:val="00C75FE0"/>
    <w:pPr>
      <w:keepNext/>
      <w:keepLines/>
      <w:framePr w:wrap="notBeside" w:vAnchor="text" w:hAnchor="text" w:y="1"/>
      <w:spacing w:before="0" w:after="0" w:line="360" w:lineRule="auto"/>
      <w:jc w:val="center"/>
      <w:outlineLvl w:val="0"/>
    </w:pPr>
    <w:rPr>
      <w:rFonts w:ascii="Arial" w:eastAsiaTheme="majorEastAsia" w:hAnsi="Arial" w:cstheme="majorBidi"/>
      <w:b/>
      <w:color w:val="002595"/>
      <w:sz w:val="48"/>
      <w:szCs w:val="32"/>
    </w:rPr>
  </w:style>
  <w:style w:type="paragraph" w:styleId="Heading2">
    <w:name w:val="heading 2"/>
    <w:basedOn w:val="Normal"/>
    <w:next w:val="Normal"/>
    <w:link w:val="Heading2Char"/>
    <w:uiPriority w:val="9"/>
    <w:unhideWhenUsed/>
    <w:qFormat/>
    <w:rsid w:val="00010B90"/>
    <w:pPr>
      <w:keepNext/>
      <w:keepLines/>
      <w:spacing w:before="360" w:after="240"/>
      <w:outlineLvl w:val="1"/>
    </w:pPr>
    <w:rPr>
      <w:rFonts w:ascii="Arial" w:eastAsiaTheme="majorEastAsia" w:hAnsi="Arial" w:cstheme="majorBidi"/>
      <w:b/>
      <w:color w:val="0070C0"/>
      <w:sz w:val="32"/>
      <w:szCs w:val="26"/>
    </w:rPr>
  </w:style>
  <w:style w:type="paragraph" w:styleId="Heading3">
    <w:name w:val="heading 3"/>
    <w:basedOn w:val="Normal"/>
    <w:next w:val="Normal"/>
    <w:link w:val="Heading3Char"/>
    <w:uiPriority w:val="9"/>
    <w:unhideWhenUsed/>
    <w:qFormat/>
    <w:rsid w:val="004E03BF"/>
    <w:pPr>
      <w:keepNext/>
      <w:keepLines/>
      <w:spacing w:before="240" w:after="240"/>
      <w:outlineLvl w:val="2"/>
    </w:pPr>
    <w:rPr>
      <w:rFonts w:ascii="Arial" w:eastAsiaTheme="majorEastAsia" w:hAnsi="Arial" w:cstheme="majorBidi"/>
      <w:b/>
      <w:sz w:val="28"/>
      <w:szCs w:val="24"/>
    </w:rPr>
  </w:style>
  <w:style w:type="paragraph" w:styleId="Heading4">
    <w:name w:val="heading 4"/>
    <w:basedOn w:val="Normal"/>
    <w:next w:val="Normal"/>
    <w:link w:val="Heading4Char"/>
    <w:uiPriority w:val="9"/>
    <w:unhideWhenUsed/>
    <w:qFormat/>
    <w:rsid w:val="004817D0"/>
    <w:pPr>
      <w:keepNext/>
      <w:keepLines/>
      <w:spacing w:before="240" w:after="240"/>
      <w:outlineLvl w:val="3"/>
    </w:pPr>
    <w:rPr>
      <w:rFonts w:ascii="Arial" w:eastAsiaTheme="majorEastAs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72CDD"/>
  </w:style>
  <w:style w:type="character" w:styleId="BookTitle">
    <w:name w:val="Book Title"/>
    <w:basedOn w:val="DefaultParagraphFont"/>
    <w:uiPriority w:val="33"/>
    <w:qFormat/>
    <w:rsid w:val="00872CDD"/>
    <w:rPr>
      <w:b/>
      <w:bCs/>
      <w:i/>
      <w:iCs/>
      <w:spacing w:val="5"/>
    </w:rPr>
  </w:style>
  <w:style w:type="character" w:customStyle="1" w:styleId="Heading1Char">
    <w:name w:val="Heading 1 Char"/>
    <w:basedOn w:val="DefaultParagraphFont"/>
    <w:link w:val="Heading1"/>
    <w:uiPriority w:val="9"/>
    <w:rsid w:val="00C75FE0"/>
    <w:rPr>
      <w:rFonts w:ascii="Arial" w:eastAsiaTheme="majorEastAsia" w:hAnsi="Arial" w:cstheme="majorBidi"/>
      <w:b/>
      <w:color w:val="002595"/>
      <w:sz w:val="48"/>
      <w:szCs w:val="32"/>
    </w:rPr>
  </w:style>
  <w:style w:type="paragraph" w:customStyle="1" w:styleId="Default">
    <w:name w:val="Default"/>
    <w:rsid w:val="00A55EDF"/>
    <w:pPr>
      <w:autoSpaceDE w:val="0"/>
      <w:autoSpaceDN w:val="0"/>
      <w:adjustRightInd w:val="0"/>
      <w:spacing w:after="0" w:line="240" w:lineRule="auto"/>
    </w:pPr>
    <w:rPr>
      <w:rFonts w:ascii="Calibri Light" w:hAnsi="Calibri Light" w:cs="Calibri Light"/>
      <w:color w:val="000000"/>
      <w:sz w:val="24"/>
      <w:szCs w:val="24"/>
    </w:rPr>
  </w:style>
  <w:style w:type="character" w:customStyle="1" w:styleId="Heading2Char">
    <w:name w:val="Heading 2 Char"/>
    <w:basedOn w:val="DefaultParagraphFont"/>
    <w:link w:val="Heading2"/>
    <w:uiPriority w:val="9"/>
    <w:rsid w:val="00010B90"/>
    <w:rPr>
      <w:rFonts w:ascii="Arial" w:eastAsiaTheme="majorEastAsia" w:hAnsi="Arial" w:cstheme="majorBidi"/>
      <w:b/>
      <w:color w:val="0070C0"/>
      <w:sz w:val="32"/>
      <w:szCs w:val="26"/>
    </w:rPr>
  </w:style>
  <w:style w:type="character" w:customStyle="1" w:styleId="Heading3Char">
    <w:name w:val="Heading 3 Char"/>
    <w:basedOn w:val="DefaultParagraphFont"/>
    <w:link w:val="Heading3"/>
    <w:uiPriority w:val="9"/>
    <w:rsid w:val="004E03BF"/>
    <w:rPr>
      <w:rFonts w:ascii="Arial" w:eastAsiaTheme="majorEastAsia" w:hAnsi="Arial" w:cstheme="majorBidi"/>
      <w:b/>
      <w:sz w:val="28"/>
      <w:szCs w:val="24"/>
    </w:rPr>
  </w:style>
  <w:style w:type="paragraph" w:styleId="TOCHeading">
    <w:name w:val="TOC Heading"/>
    <w:basedOn w:val="Heading1"/>
    <w:next w:val="Normal"/>
    <w:uiPriority w:val="39"/>
    <w:unhideWhenUsed/>
    <w:qFormat/>
    <w:rsid w:val="00697ED2"/>
    <w:pPr>
      <w:framePr w:wrap="notBeside"/>
      <w:outlineLvl w:val="9"/>
    </w:pPr>
  </w:style>
  <w:style w:type="paragraph" w:styleId="TOC1">
    <w:name w:val="toc 1"/>
    <w:basedOn w:val="Normal"/>
    <w:next w:val="Normal"/>
    <w:autoRedefine/>
    <w:uiPriority w:val="39"/>
    <w:unhideWhenUsed/>
    <w:rsid w:val="00697ED2"/>
  </w:style>
  <w:style w:type="paragraph" w:styleId="TOC2">
    <w:name w:val="toc 2"/>
    <w:basedOn w:val="Normal"/>
    <w:next w:val="Normal"/>
    <w:autoRedefine/>
    <w:uiPriority w:val="39"/>
    <w:unhideWhenUsed/>
    <w:rsid w:val="00697ED2"/>
    <w:pPr>
      <w:ind w:left="220"/>
    </w:pPr>
  </w:style>
  <w:style w:type="paragraph" w:styleId="TOC3">
    <w:name w:val="toc 3"/>
    <w:basedOn w:val="Normal"/>
    <w:next w:val="Normal"/>
    <w:autoRedefine/>
    <w:uiPriority w:val="39"/>
    <w:unhideWhenUsed/>
    <w:rsid w:val="00697ED2"/>
    <w:pPr>
      <w:ind w:left="440"/>
    </w:pPr>
  </w:style>
  <w:style w:type="character" w:styleId="Hyperlink">
    <w:name w:val="Hyperlink"/>
    <w:basedOn w:val="DefaultParagraphFont"/>
    <w:uiPriority w:val="99"/>
    <w:unhideWhenUsed/>
    <w:qFormat/>
    <w:rsid w:val="00865A37"/>
    <w:rPr>
      <w:rFonts w:ascii="Arial" w:hAnsi="Arial"/>
      <w:b/>
      <w:color w:val="2F5496" w:themeColor="accent1" w:themeShade="BF"/>
      <w:sz w:val="24"/>
      <w:u w:val="single"/>
    </w:rPr>
  </w:style>
  <w:style w:type="paragraph" w:styleId="ListParagraph">
    <w:name w:val="List Paragraph"/>
    <w:basedOn w:val="Normal"/>
    <w:uiPriority w:val="34"/>
    <w:qFormat/>
    <w:rsid w:val="000E320C"/>
    <w:pPr>
      <w:ind w:left="720"/>
      <w:contextualSpacing/>
    </w:pPr>
  </w:style>
  <w:style w:type="paragraph" w:customStyle="1" w:styleId="paragraph">
    <w:name w:val="paragraph"/>
    <w:basedOn w:val="Normal"/>
    <w:rsid w:val="001F587C"/>
    <w:rPr>
      <w:rFonts w:ascii="Times New Roman" w:eastAsia="Times New Roman" w:hAnsi="Times New Roman" w:cs="Times New Roman"/>
      <w:sz w:val="24"/>
      <w:szCs w:val="24"/>
    </w:rPr>
  </w:style>
  <w:style w:type="character" w:customStyle="1" w:styleId="eop">
    <w:name w:val="eop"/>
    <w:basedOn w:val="DefaultParagraphFont"/>
    <w:rsid w:val="001F587C"/>
  </w:style>
  <w:style w:type="character" w:customStyle="1" w:styleId="spellingerror">
    <w:name w:val="spellingerror"/>
    <w:basedOn w:val="DefaultParagraphFont"/>
    <w:rsid w:val="001F587C"/>
  </w:style>
  <w:style w:type="paragraph" w:styleId="NoSpacing">
    <w:name w:val="No Spacing"/>
    <w:uiPriority w:val="1"/>
    <w:qFormat/>
    <w:rsid w:val="001F587C"/>
    <w:pPr>
      <w:spacing w:beforeAutospacing="1" w:after="0" w:afterAutospacing="1" w:line="240" w:lineRule="auto"/>
    </w:pPr>
  </w:style>
  <w:style w:type="character" w:styleId="CommentReference">
    <w:name w:val="annotation reference"/>
    <w:basedOn w:val="DefaultParagraphFont"/>
    <w:semiHidden/>
    <w:unhideWhenUsed/>
    <w:rsid w:val="009829CD"/>
    <w:rPr>
      <w:sz w:val="16"/>
      <w:szCs w:val="16"/>
    </w:rPr>
  </w:style>
  <w:style w:type="paragraph" w:styleId="CommentText">
    <w:name w:val="annotation text"/>
    <w:basedOn w:val="Normal"/>
    <w:link w:val="CommentTextChar"/>
    <w:unhideWhenUsed/>
    <w:rsid w:val="009829CD"/>
    <w:rPr>
      <w:sz w:val="20"/>
      <w:szCs w:val="20"/>
    </w:rPr>
  </w:style>
  <w:style w:type="character" w:customStyle="1" w:styleId="CommentTextChar">
    <w:name w:val="Comment Text Char"/>
    <w:basedOn w:val="DefaultParagraphFont"/>
    <w:link w:val="CommentText"/>
    <w:rsid w:val="009829CD"/>
    <w:rPr>
      <w:sz w:val="20"/>
      <w:szCs w:val="20"/>
    </w:rPr>
  </w:style>
  <w:style w:type="paragraph" w:styleId="CommentSubject">
    <w:name w:val="annotation subject"/>
    <w:basedOn w:val="CommentText"/>
    <w:next w:val="CommentText"/>
    <w:link w:val="CommentSubjectChar"/>
    <w:uiPriority w:val="99"/>
    <w:semiHidden/>
    <w:unhideWhenUsed/>
    <w:rsid w:val="009829CD"/>
    <w:rPr>
      <w:b/>
      <w:bCs/>
    </w:rPr>
  </w:style>
  <w:style w:type="character" w:customStyle="1" w:styleId="CommentSubjectChar">
    <w:name w:val="Comment Subject Char"/>
    <w:basedOn w:val="CommentTextChar"/>
    <w:link w:val="CommentSubject"/>
    <w:uiPriority w:val="99"/>
    <w:semiHidden/>
    <w:rsid w:val="009829CD"/>
    <w:rPr>
      <w:b/>
      <w:bCs/>
      <w:sz w:val="20"/>
      <w:szCs w:val="20"/>
    </w:rPr>
  </w:style>
  <w:style w:type="paragraph" w:styleId="BalloonText">
    <w:name w:val="Balloon Text"/>
    <w:basedOn w:val="Normal"/>
    <w:link w:val="BalloonTextChar"/>
    <w:uiPriority w:val="99"/>
    <w:semiHidden/>
    <w:unhideWhenUsed/>
    <w:rsid w:val="009829C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9CD"/>
    <w:rPr>
      <w:rFonts w:ascii="Segoe UI" w:hAnsi="Segoe UI" w:cs="Segoe UI"/>
      <w:sz w:val="18"/>
      <w:szCs w:val="18"/>
    </w:rPr>
  </w:style>
  <w:style w:type="character" w:customStyle="1" w:styleId="Heading4Char">
    <w:name w:val="Heading 4 Char"/>
    <w:basedOn w:val="DefaultParagraphFont"/>
    <w:link w:val="Heading4"/>
    <w:uiPriority w:val="9"/>
    <w:rsid w:val="004817D0"/>
    <w:rPr>
      <w:rFonts w:ascii="Arial" w:eastAsiaTheme="majorEastAsia" w:hAnsi="Arial" w:cs="Arial"/>
      <w:b/>
      <w:bCs/>
      <w:sz w:val="28"/>
      <w:szCs w:val="28"/>
    </w:rPr>
  </w:style>
  <w:style w:type="character" w:customStyle="1" w:styleId="UnresolvedMention1">
    <w:name w:val="Unresolved Mention1"/>
    <w:basedOn w:val="DefaultParagraphFont"/>
    <w:uiPriority w:val="99"/>
    <w:semiHidden/>
    <w:unhideWhenUsed/>
    <w:rsid w:val="00615AFC"/>
    <w:rPr>
      <w:color w:val="605E5C"/>
      <w:shd w:val="clear" w:color="auto" w:fill="E1DFDD"/>
    </w:rPr>
  </w:style>
  <w:style w:type="paragraph" w:styleId="Title">
    <w:name w:val="Title"/>
    <w:basedOn w:val="Normal"/>
    <w:next w:val="Normal"/>
    <w:link w:val="TitleChar"/>
    <w:uiPriority w:val="10"/>
    <w:qFormat/>
    <w:rsid w:val="00CA298A"/>
    <w:pPr>
      <w:spacing w:before="0" w:after="0"/>
      <w:contextualSpacing/>
    </w:pPr>
    <w:rPr>
      <w:rFonts w:ascii="Arial" w:eastAsiaTheme="majorEastAsia" w:hAnsi="Arial" w:cs="Arial"/>
      <w:b/>
      <w:bCs/>
      <w:color w:val="004E9A"/>
      <w:spacing w:val="-10"/>
      <w:kern w:val="28"/>
      <w:sz w:val="48"/>
      <w:szCs w:val="48"/>
    </w:rPr>
  </w:style>
  <w:style w:type="character" w:customStyle="1" w:styleId="TitleChar">
    <w:name w:val="Title Char"/>
    <w:basedOn w:val="DefaultParagraphFont"/>
    <w:link w:val="Title"/>
    <w:uiPriority w:val="10"/>
    <w:rsid w:val="00CA298A"/>
    <w:rPr>
      <w:rFonts w:ascii="Arial" w:eastAsiaTheme="majorEastAsia" w:hAnsi="Arial" w:cs="Arial"/>
      <w:b/>
      <w:bCs/>
      <w:color w:val="004E9A"/>
      <w:spacing w:val="-10"/>
      <w:kern w:val="28"/>
      <w:sz w:val="48"/>
      <w:szCs w:val="48"/>
    </w:rPr>
  </w:style>
  <w:style w:type="character" w:styleId="FollowedHyperlink">
    <w:name w:val="FollowedHyperlink"/>
    <w:basedOn w:val="DefaultParagraphFont"/>
    <w:uiPriority w:val="99"/>
    <w:unhideWhenUsed/>
    <w:rsid w:val="001810B0"/>
    <w:rPr>
      <w:rFonts w:asciiTheme="minorHAnsi" w:hAnsiTheme="minorHAnsi"/>
      <w:b/>
      <w:color w:val="954F72" w:themeColor="followedHyperlink"/>
      <w:sz w:val="24"/>
      <w:u w:val="single"/>
    </w:rPr>
  </w:style>
  <w:style w:type="character" w:customStyle="1" w:styleId="scxw206565404">
    <w:name w:val="scxw206565404"/>
    <w:basedOn w:val="DefaultParagraphFont"/>
    <w:rsid w:val="00985384"/>
  </w:style>
  <w:style w:type="character" w:styleId="Strong">
    <w:name w:val="Strong"/>
    <w:basedOn w:val="DefaultParagraphFont"/>
    <w:uiPriority w:val="22"/>
    <w:qFormat/>
    <w:rsid w:val="00985384"/>
    <w:rPr>
      <w:b/>
      <w:bCs/>
      <w:color w:val="0070C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909ED"/>
    <w:pPr>
      <w:tabs>
        <w:tab w:val="center" w:pos="4680"/>
        <w:tab w:val="right" w:pos="9360"/>
      </w:tabs>
      <w:spacing w:before="0" w:after="0"/>
    </w:pPr>
  </w:style>
  <w:style w:type="character" w:customStyle="1" w:styleId="HeaderChar">
    <w:name w:val="Header Char"/>
    <w:basedOn w:val="DefaultParagraphFont"/>
    <w:link w:val="Header"/>
    <w:uiPriority w:val="99"/>
    <w:rsid w:val="000909ED"/>
  </w:style>
  <w:style w:type="paragraph" w:styleId="Footer">
    <w:name w:val="footer"/>
    <w:basedOn w:val="Normal"/>
    <w:link w:val="FooterChar"/>
    <w:uiPriority w:val="99"/>
    <w:unhideWhenUsed/>
    <w:rsid w:val="000909ED"/>
    <w:pPr>
      <w:tabs>
        <w:tab w:val="center" w:pos="4680"/>
        <w:tab w:val="right" w:pos="9360"/>
      </w:tabs>
      <w:spacing w:before="0" w:after="0"/>
    </w:pPr>
  </w:style>
  <w:style w:type="character" w:customStyle="1" w:styleId="FooterChar">
    <w:name w:val="Footer Char"/>
    <w:basedOn w:val="DefaultParagraphFont"/>
    <w:link w:val="Footer"/>
    <w:uiPriority w:val="99"/>
    <w:rsid w:val="000909ED"/>
  </w:style>
  <w:style w:type="paragraph" w:customStyle="1" w:styleId="BodyText1">
    <w:name w:val="Body Text 1"/>
    <w:basedOn w:val="Normal"/>
    <w:qFormat/>
    <w:rsid w:val="00CC6961"/>
    <w:pPr>
      <w:spacing w:after="240"/>
    </w:pPr>
    <w:rPr>
      <w:rFonts w:ascii="Arial" w:hAnsi="Arial"/>
      <w:sz w:val="24"/>
    </w:rPr>
  </w:style>
  <w:style w:type="paragraph" w:customStyle="1" w:styleId="Bullets">
    <w:name w:val="Bullets"/>
    <w:basedOn w:val="BodyText1"/>
    <w:qFormat/>
    <w:rsid w:val="00347A24"/>
    <w:pPr>
      <w:numPr>
        <w:numId w:val="1"/>
      </w:numPr>
      <w:spacing w:before="0" w:after="120"/>
    </w:pPr>
    <w:rPr>
      <w:sz w:val="20"/>
    </w:rPr>
  </w:style>
  <w:style w:type="character" w:styleId="Emphasis">
    <w:name w:val="Emphasis"/>
    <w:basedOn w:val="DefaultParagraphFont"/>
    <w:uiPriority w:val="20"/>
    <w:qFormat/>
    <w:rsid w:val="009F787C"/>
    <w:rPr>
      <w:i/>
      <w:iCs/>
    </w:rPr>
  </w:style>
  <w:style w:type="character" w:styleId="IntenseEmphasis">
    <w:name w:val="Intense Emphasis"/>
    <w:basedOn w:val="DefaultParagraphFont"/>
    <w:uiPriority w:val="21"/>
    <w:qFormat/>
    <w:rsid w:val="00012C23"/>
    <w:rPr>
      <w:b/>
      <w:bCs/>
    </w:rPr>
  </w:style>
  <w:style w:type="paragraph" w:customStyle="1" w:styleId="xmsonormal">
    <w:name w:val="x_msonormal"/>
    <w:basedOn w:val="Normal"/>
    <w:rsid w:val="00F56F1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05C0B"/>
    <w:pPr>
      <w:spacing w:after="0" w:line="240" w:lineRule="auto"/>
    </w:pPr>
  </w:style>
  <w:style w:type="character" w:styleId="SubtleEmphasis">
    <w:name w:val="Subtle Emphasis"/>
    <w:basedOn w:val="DefaultParagraphFont"/>
    <w:uiPriority w:val="19"/>
    <w:qFormat/>
    <w:rsid w:val="002E1F00"/>
    <w:rPr>
      <w:i/>
      <w:iCs/>
      <w:color w:val="404040" w:themeColor="text1" w:themeTint="BF"/>
    </w:rPr>
  </w:style>
  <w:style w:type="character" w:styleId="UnresolvedMention">
    <w:name w:val="Unresolved Mention"/>
    <w:basedOn w:val="DefaultParagraphFont"/>
    <w:uiPriority w:val="99"/>
    <w:semiHidden/>
    <w:unhideWhenUsed/>
    <w:rsid w:val="00621403"/>
    <w:rPr>
      <w:color w:val="605E5C"/>
      <w:shd w:val="clear" w:color="auto" w:fill="E1DFDD"/>
    </w:rPr>
  </w:style>
  <w:style w:type="paragraph" w:customStyle="1" w:styleId="xxmsonormal">
    <w:name w:val="x_xmsonormal"/>
    <w:basedOn w:val="Normal"/>
    <w:rsid w:val="00E779A1"/>
    <w:pPr>
      <w:spacing w:before="100" w:beforeAutospacing="1" w:after="100" w:afterAutospacing="1"/>
    </w:pPr>
    <w:rPr>
      <w:rFonts w:ascii="Times New Roman" w:eastAsia="Times New Roman" w:hAnsi="Times New Roman" w:cs="Times New Roman"/>
      <w:sz w:val="24"/>
      <w:szCs w:val="24"/>
    </w:rPr>
  </w:style>
  <w:style w:type="paragraph" w:customStyle="1" w:styleId="xxxmsolistparagraph">
    <w:name w:val="x_x_x_msolistparagraph"/>
    <w:basedOn w:val="Normal"/>
    <w:rsid w:val="005B2E1B"/>
    <w:pPr>
      <w:spacing w:before="100" w:beforeAutospacing="1" w:after="100" w:afterAutospacing="1"/>
    </w:pPr>
    <w:rPr>
      <w:rFonts w:ascii="Times New Roman" w:eastAsia="Times New Roman" w:hAnsi="Times New Roman" w:cs="Times New Roman"/>
      <w:sz w:val="24"/>
      <w:szCs w:val="24"/>
    </w:rPr>
  </w:style>
  <w:style w:type="paragraph" w:customStyle="1" w:styleId="xxxmsonormal">
    <w:name w:val="x_xxmsonormal"/>
    <w:basedOn w:val="Normal"/>
    <w:rsid w:val="002658A9"/>
    <w:pPr>
      <w:spacing w:before="100" w:beforeAutospacing="1" w:after="100" w:afterAutospacing="1"/>
    </w:pPr>
    <w:rPr>
      <w:rFonts w:ascii="Times New Roman" w:eastAsia="Times New Roman" w:hAnsi="Times New Roman" w:cs="Times New Roman"/>
      <w:sz w:val="24"/>
      <w:szCs w:val="24"/>
    </w:rPr>
  </w:style>
  <w:style w:type="paragraph" w:customStyle="1" w:styleId="xxxmsolistparagraph0">
    <w:name w:val="x_xxmsolistparagraph"/>
    <w:basedOn w:val="Normal"/>
    <w:rsid w:val="002658A9"/>
    <w:pPr>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E75A01"/>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641A"/>
    <w:pPr>
      <w:spacing w:before="100" w:beforeAutospacing="1" w:after="100" w:afterAutospacing="1"/>
    </w:pPr>
    <w:rPr>
      <w:rFonts w:ascii="Times New Roman" w:eastAsia="Times New Roman" w:hAnsi="Times New Roman" w:cs="Times New Roman"/>
      <w:sz w:val="24"/>
      <w:szCs w:val="24"/>
    </w:rPr>
  </w:style>
  <w:style w:type="table" w:styleId="GridTable4-Accent1">
    <w:name w:val="Grid Table 4 Accent 1"/>
    <w:basedOn w:val="TableNormal"/>
    <w:uiPriority w:val="49"/>
    <w:rsid w:val="00C6532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C653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0">
    <w:name w:val="A0"/>
    <w:uiPriority w:val="99"/>
    <w:rsid w:val="00D85DD7"/>
    <w:rPr>
      <w:rFonts w:cs="Gill Sans Std Light"/>
      <w:color w:val="000000"/>
      <w:sz w:val="18"/>
      <w:szCs w:val="18"/>
    </w:rPr>
  </w:style>
  <w:style w:type="character" w:customStyle="1" w:styleId="A2">
    <w:name w:val="A2"/>
    <w:uiPriority w:val="99"/>
    <w:rsid w:val="00712778"/>
    <w:rPr>
      <w:rFonts w:cs="Myriad Pro Light"/>
      <w:color w:val="1F5C9E"/>
      <w:sz w:val="18"/>
      <w:szCs w:val="18"/>
      <w:u w:val="single"/>
    </w:rPr>
  </w:style>
  <w:style w:type="character" w:customStyle="1" w:styleId="markedcontent">
    <w:name w:val="markedcontent"/>
    <w:basedOn w:val="DefaultParagraphFont"/>
    <w:rsid w:val="008274DA"/>
  </w:style>
  <w:style w:type="paragraph" w:customStyle="1" w:styleId="Table-HeaderText">
    <w:name w:val="Table - Header Text"/>
    <w:basedOn w:val="Normal"/>
    <w:link w:val="Table-HeaderTextChar"/>
    <w:qFormat/>
    <w:rsid w:val="00464D3D"/>
    <w:pPr>
      <w:widowControl w:val="0"/>
      <w:autoSpaceDE w:val="0"/>
      <w:autoSpaceDN w:val="0"/>
      <w:adjustRightInd w:val="0"/>
      <w:spacing w:before="43" w:after="0"/>
      <w:ind w:left="75" w:right="-20"/>
    </w:pPr>
    <w:rPr>
      <w:rFonts w:eastAsiaTheme="minorEastAsia" w:cs="Myriad Pro"/>
      <w:b/>
      <w:bCs/>
      <w:color w:val="FFFFFF" w:themeColor="background1"/>
      <w:sz w:val="20"/>
      <w:szCs w:val="16"/>
    </w:rPr>
  </w:style>
  <w:style w:type="character" w:customStyle="1" w:styleId="Table-HeaderTextChar">
    <w:name w:val="Table - Header Text Char"/>
    <w:basedOn w:val="DefaultParagraphFont"/>
    <w:link w:val="Table-HeaderText"/>
    <w:rsid w:val="00464D3D"/>
    <w:rPr>
      <w:rFonts w:eastAsiaTheme="minorEastAsia" w:cs="Myriad Pro"/>
      <w:b/>
      <w:bCs/>
      <w:color w:val="FFFFFF" w:themeColor="background1"/>
      <w:sz w:val="20"/>
      <w:szCs w:val="16"/>
    </w:rPr>
  </w:style>
  <w:style w:type="paragraph" w:customStyle="1" w:styleId="Table-BodyText">
    <w:name w:val="Table - Body Text"/>
    <w:basedOn w:val="Normal"/>
    <w:link w:val="Table-BodyTextChar"/>
    <w:qFormat/>
    <w:rsid w:val="00464D3D"/>
    <w:pPr>
      <w:widowControl w:val="0"/>
      <w:autoSpaceDE w:val="0"/>
      <w:autoSpaceDN w:val="0"/>
      <w:adjustRightInd w:val="0"/>
      <w:spacing w:before="50" w:after="0" w:line="200" w:lineRule="exact"/>
      <w:ind w:left="75" w:right="43"/>
    </w:pPr>
    <w:rPr>
      <w:rFonts w:eastAsiaTheme="minorEastAsia" w:cs="Myriad Pro"/>
      <w:color w:val="231F20"/>
      <w:spacing w:val="-3"/>
      <w:sz w:val="18"/>
      <w:szCs w:val="18"/>
    </w:rPr>
  </w:style>
  <w:style w:type="character" w:customStyle="1" w:styleId="Table-BodyTextChar">
    <w:name w:val="Table - Body Text Char"/>
    <w:basedOn w:val="DefaultParagraphFont"/>
    <w:link w:val="Table-BodyText"/>
    <w:rsid w:val="00464D3D"/>
    <w:rPr>
      <w:rFonts w:eastAsiaTheme="minorEastAsia" w:cs="Myriad Pro"/>
      <w:color w:val="231F20"/>
      <w:spacing w:val="-3"/>
      <w:sz w:val="18"/>
      <w:szCs w:val="18"/>
    </w:rPr>
  </w:style>
  <w:style w:type="character" w:styleId="PlaceholderText">
    <w:name w:val="Placeholder Text"/>
    <w:basedOn w:val="DefaultParagraphFont"/>
    <w:uiPriority w:val="99"/>
    <w:semiHidden/>
    <w:rsid w:val="00464D3D"/>
    <w:rPr>
      <w:color w:val="808080"/>
    </w:rPr>
  </w:style>
  <w:style w:type="table" w:customStyle="1" w:styleId="TableGrid1">
    <w:name w:val="Table Grid1"/>
    <w:basedOn w:val="TableNormal"/>
    <w:next w:val="TableGrid"/>
    <w:uiPriority w:val="59"/>
    <w:rsid w:val="0046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link w:val="BulletlistChar"/>
    <w:qFormat/>
    <w:rsid w:val="003B7248"/>
    <w:pPr>
      <w:numPr>
        <w:numId w:val="3"/>
      </w:numPr>
      <w:spacing w:before="0" w:after="0"/>
    </w:pPr>
    <w:rPr>
      <w:rFonts w:ascii="Arial" w:eastAsia="Cambria" w:hAnsi="Arial" w:cs="Arial"/>
      <w:color w:val="262626" w:themeColor="text1" w:themeTint="D9"/>
      <w:sz w:val="24"/>
      <w:szCs w:val="24"/>
    </w:rPr>
  </w:style>
  <w:style w:type="character" w:customStyle="1" w:styleId="BulletlistChar">
    <w:name w:val="Bullet list Char"/>
    <w:basedOn w:val="DefaultParagraphFont"/>
    <w:link w:val="Bulletlist"/>
    <w:rsid w:val="003B7248"/>
    <w:rPr>
      <w:rFonts w:ascii="Arial" w:eastAsia="Cambria" w:hAnsi="Arial" w:cs="Arial"/>
      <w:color w:val="262626" w:themeColor="text1" w:themeTint="D9"/>
      <w:sz w:val="24"/>
      <w:szCs w:val="24"/>
    </w:rPr>
  </w:style>
  <w:style w:type="paragraph" w:customStyle="1" w:styleId="TableHeader">
    <w:name w:val="Table Header"/>
    <w:basedOn w:val="Normal"/>
    <w:link w:val="TableHeaderChar"/>
    <w:qFormat/>
    <w:rsid w:val="00464D3D"/>
    <w:rPr>
      <w:rFonts w:asciiTheme="majorHAnsi" w:eastAsia="Cambria" w:hAnsiTheme="majorHAnsi" w:cs="Arial"/>
      <w:color w:val="262626" w:themeColor="text1" w:themeTint="D9"/>
      <w:sz w:val="21"/>
      <w:szCs w:val="21"/>
    </w:rPr>
  </w:style>
  <w:style w:type="paragraph" w:customStyle="1" w:styleId="TableBody">
    <w:name w:val="Table Body"/>
    <w:basedOn w:val="Normal"/>
    <w:link w:val="TableBodyChar"/>
    <w:qFormat/>
    <w:rsid w:val="00464D3D"/>
    <w:pPr>
      <w:spacing w:before="0" w:after="0"/>
    </w:pPr>
    <w:rPr>
      <w:rFonts w:asciiTheme="majorHAnsi" w:eastAsia="Cambria" w:hAnsiTheme="majorHAnsi" w:cs="Arial"/>
      <w:color w:val="262626" w:themeColor="text1" w:themeTint="D9"/>
      <w:sz w:val="21"/>
      <w:szCs w:val="21"/>
    </w:rPr>
  </w:style>
  <w:style w:type="character" w:customStyle="1" w:styleId="TableHeaderChar">
    <w:name w:val="Table Header Char"/>
    <w:basedOn w:val="DefaultParagraphFont"/>
    <w:link w:val="TableHeader"/>
    <w:rsid w:val="00464D3D"/>
    <w:rPr>
      <w:rFonts w:asciiTheme="majorHAnsi" w:eastAsia="Cambria" w:hAnsiTheme="majorHAnsi" w:cs="Arial"/>
      <w:color w:val="262626" w:themeColor="text1" w:themeTint="D9"/>
      <w:sz w:val="21"/>
      <w:szCs w:val="21"/>
    </w:rPr>
  </w:style>
  <w:style w:type="character" w:customStyle="1" w:styleId="TableBodyChar">
    <w:name w:val="Table Body Char"/>
    <w:basedOn w:val="DefaultParagraphFont"/>
    <w:link w:val="TableBody"/>
    <w:rsid w:val="00464D3D"/>
    <w:rPr>
      <w:rFonts w:asciiTheme="majorHAnsi" w:eastAsia="Cambria" w:hAnsiTheme="majorHAnsi" w:cs="Arial"/>
      <w:color w:val="262626" w:themeColor="text1" w:themeTint="D9"/>
      <w:sz w:val="21"/>
      <w:szCs w:val="21"/>
    </w:rPr>
  </w:style>
  <w:style w:type="paragraph" w:styleId="DocumentMap">
    <w:name w:val="Document Map"/>
    <w:basedOn w:val="Normal"/>
    <w:link w:val="DocumentMapChar"/>
    <w:uiPriority w:val="99"/>
    <w:semiHidden/>
    <w:unhideWhenUsed/>
    <w:rsid w:val="00464D3D"/>
    <w:pPr>
      <w:spacing w:before="0"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64D3D"/>
    <w:rPr>
      <w:rFonts w:ascii="Tahoma" w:eastAsiaTheme="minorEastAsia" w:hAnsi="Tahoma" w:cs="Tahoma"/>
      <w:sz w:val="16"/>
      <w:szCs w:val="16"/>
    </w:rPr>
  </w:style>
  <w:style w:type="table" w:styleId="GridTable5Dark-Accent1">
    <w:name w:val="Grid Table 5 Dark Accent 1"/>
    <w:basedOn w:val="TableNormal"/>
    <w:uiPriority w:val="50"/>
    <w:rsid w:val="00464D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4-Accent1">
    <w:name w:val="List Table 4 Accent 1"/>
    <w:basedOn w:val="TableNormal"/>
    <w:uiPriority w:val="49"/>
    <w:rsid w:val="00464D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464D3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464D3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951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068">
      <w:bodyDiv w:val="1"/>
      <w:marLeft w:val="0"/>
      <w:marRight w:val="0"/>
      <w:marTop w:val="0"/>
      <w:marBottom w:val="0"/>
      <w:divBdr>
        <w:top w:val="none" w:sz="0" w:space="0" w:color="auto"/>
        <w:left w:val="none" w:sz="0" w:space="0" w:color="auto"/>
        <w:bottom w:val="none" w:sz="0" w:space="0" w:color="auto"/>
        <w:right w:val="none" w:sz="0" w:space="0" w:color="auto"/>
      </w:divBdr>
    </w:div>
    <w:div w:id="73742372">
      <w:bodyDiv w:val="1"/>
      <w:marLeft w:val="0"/>
      <w:marRight w:val="0"/>
      <w:marTop w:val="0"/>
      <w:marBottom w:val="0"/>
      <w:divBdr>
        <w:top w:val="none" w:sz="0" w:space="0" w:color="auto"/>
        <w:left w:val="none" w:sz="0" w:space="0" w:color="auto"/>
        <w:bottom w:val="none" w:sz="0" w:space="0" w:color="auto"/>
        <w:right w:val="none" w:sz="0" w:space="0" w:color="auto"/>
      </w:divBdr>
      <w:divsChild>
        <w:div w:id="7415110">
          <w:marLeft w:val="0"/>
          <w:marRight w:val="0"/>
          <w:marTop w:val="0"/>
          <w:marBottom w:val="0"/>
          <w:divBdr>
            <w:top w:val="none" w:sz="0" w:space="0" w:color="auto"/>
            <w:left w:val="none" w:sz="0" w:space="0" w:color="auto"/>
            <w:bottom w:val="none" w:sz="0" w:space="0" w:color="auto"/>
            <w:right w:val="none" w:sz="0" w:space="0" w:color="auto"/>
          </w:divBdr>
        </w:div>
        <w:div w:id="81726015">
          <w:marLeft w:val="0"/>
          <w:marRight w:val="0"/>
          <w:marTop w:val="0"/>
          <w:marBottom w:val="0"/>
          <w:divBdr>
            <w:top w:val="none" w:sz="0" w:space="0" w:color="auto"/>
            <w:left w:val="none" w:sz="0" w:space="0" w:color="auto"/>
            <w:bottom w:val="none" w:sz="0" w:space="0" w:color="auto"/>
            <w:right w:val="none" w:sz="0" w:space="0" w:color="auto"/>
          </w:divBdr>
        </w:div>
        <w:div w:id="112096525">
          <w:marLeft w:val="0"/>
          <w:marRight w:val="0"/>
          <w:marTop w:val="0"/>
          <w:marBottom w:val="0"/>
          <w:divBdr>
            <w:top w:val="none" w:sz="0" w:space="0" w:color="auto"/>
            <w:left w:val="none" w:sz="0" w:space="0" w:color="auto"/>
            <w:bottom w:val="none" w:sz="0" w:space="0" w:color="auto"/>
            <w:right w:val="none" w:sz="0" w:space="0" w:color="auto"/>
          </w:divBdr>
        </w:div>
        <w:div w:id="323823153">
          <w:marLeft w:val="0"/>
          <w:marRight w:val="0"/>
          <w:marTop w:val="0"/>
          <w:marBottom w:val="0"/>
          <w:divBdr>
            <w:top w:val="none" w:sz="0" w:space="0" w:color="auto"/>
            <w:left w:val="none" w:sz="0" w:space="0" w:color="auto"/>
            <w:bottom w:val="none" w:sz="0" w:space="0" w:color="auto"/>
            <w:right w:val="none" w:sz="0" w:space="0" w:color="auto"/>
          </w:divBdr>
        </w:div>
        <w:div w:id="499271066">
          <w:marLeft w:val="0"/>
          <w:marRight w:val="0"/>
          <w:marTop w:val="0"/>
          <w:marBottom w:val="0"/>
          <w:divBdr>
            <w:top w:val="none" w:sz="0" w:space="0" w:color="auto"/>
            <w:left w:val="none" w:sz="0" w:space="0" w:color="auto"/>
            <w:bottom w:val="none" w:sz="0" w:space="0" w:color="auto"/>
            <w:right w:val="none" w:sz="0" w:space="0" w:color="auto"/>
          </w:divBdr>
        </w:div>
        <w:div w:id="589003345">
          <w:marLeft w:val="0"/>
          <w:marRight w:val="0"/>
          <w:marTop w:val="0"/>
          <w:marBottom w:val="0"/>
          <w:divBdr>
            <w:top w:val="none" w:sz="0" w:space="0" w:color="auto"/>
            <w:left w:val="none" w:sz="0" w:space="0" w:color="auto"/>
            <w:bottom w:val="none" w:sz="0" w:space="0" w:color="auto"/>
            <w:right w:val="none" w:sz="0" w:space="0" w:color="auto"/>
          </w:divBdr>
        </w:div>
        <w:div w:id="865676704">
          <w:marLeft w:val="0"/>
          <w:marRight w:val="0"/>
          <w:marTop w:val="0"/>
          <w:marBottom w:val="0"/>
          <w:divBdr>
            <w:top w:val="none" w:sz="0" w:space="0" w:color="auto"/>
            <w:left w:val="none" w:sz="0" w:space="0" w:color="auto"/>
            <w:bottom w:val="none" w:sz="0" w:space="0" w:color="auto"/>
            <w:right w:val="none" w:sz="0" w:space="0" w:color="auto"/>
          </w:divBdr>
        </w:div>
        <w:div w:id="873468051">
          <w:marLeft w:val="0"/>
          <w:marRight w:val="0"/>
          <w:marTop w:val="0"/>
          <w:marBottom w:val="0"/>
          <w:divBdr>
            <w:top w:val="none" w:sz="0" w:space="0" w:color="auto"/>
            <w:left w:val="none" w:sz="0" w:space="0" w:color="auto"/>
            <w:bottom w:val="none" w:sz="0" w:space="0" w:color="auto"/>
            <w:right w:val="none" w:sz="0" w:space="0" w:color="auto"/>
          </w:divBdr>
        </w:div>
        <w:div w:id="910970349">
          <w:marLeft w:val="0"/>
          <w:marRight w:val="0"/>
          <w:marTop w:val="0"/>
          <w:marBottom w:val="0"/>
          <w:divBdr>
            <w:top w:val="none" w:sz="0" w:space="0" w:color="auto"/>
            <w:left w:val="none" w:sz="0" w:space="0" w:color="auto"/>
            <w:bottom w:val="none" w:sz="0" w:space="0" w:color="auto"/>
            <w:right w:val="none" w:sz="0" w:space="0" w:color="auto"/>
          </w:divBdr>
        </w:div>
        <w:div w:id="971713943">
          <w:marLeft w:val="0"/>
          <w:marRight w:val="0"/>
          <w:marTop w:val="0"/>
          <w:marBottom w:val="0"/>
          <w:divBdr>
            <w:top w:val="none" w:sz="0" w:space="0" w:color="auto"/>
            <w:left w:val="none" w:sz="0" w:space="0" w:color="auto"/>
            <w:bottom w:val="none" w:sz="0" w:space="0" w:color="auto"/>
            <w:right w:val="none" w:sz="0" w:space="0" w:color="auto"/>
          </w:divBdr>
        </w:div>
        <w:div w:id="1070422094">
          <w:marLeft w:val="0"/>
          <w:marRight w:val="0"/>
          <w:marTop w:val="0"/>
          <w:marBottom w:val="0"/>
          <w:divBdr>
            <w:top w:val="none" w:sz="0" w:space="0" w:color="auto"/>
            <w:left w:val="none" w:sz="0" w:space="0" w:color="auto"/>
            <w:bottom w:val="none" w:sz="0" w:space="0" w:color="auto"/>
            <w:right w:val="none" w:sz="0" w:space="0" w:color="auto"/>
          </w:divBdr>
        </w:div>
        <w:div w:id="1097402406">
          <w:marLeft w:val="0"/>
          <w:marRight w:val="0"/>
          <w:marTop w:val="0"/>
          <w:marBottom w:val="0"/>
          <w:divBdr>
            <w:top w:val="none" w:sz="0" w:space="0" w:color="auto"/>
            <w:left w:val="none" w:sz="0" w:space="0" w:color="auto"/>
            <w:bottom w:val="none" w:sz="0" w:space="0" w:color="auto"/>
            <w:right w:val="none" w:sz="0" w:space="0" w:color="auto"/>
          </w:divBdr>
        </w:div>
        <w:div w:id="1263032190">
          <w:marLeft w:val="0"/>
          <w:marRight w:val="0"/>
          <w:marTop w:val="0"/>
          <w:marBottom w:val="0"/>
          <w:divBdr>
            <w:top w:val="none" w:sz="0" w:space="0" w:color="auto"/>
            <w:left w:val="none" w:sz="0" w:space="0" w:color="auto"/>
            <w:bottom w:val="none" w:sz="0" w:space="0" w:color="auto"/>
            <w:right w:val="none" w:sz="0" w:space="0" w:color="auto"/>
          </w:divBdr>
        </w:div>
        <w:div w:id="1316227408">
          <w:marLeft w:val="0"/>
          <w:marRight w:val="0"/>
          <w:marTop w:val="0"/>
          <w:marBottom w:val="0"/>
          <w:divBdr>
            <w:top w:val="none" w:sz="0" w:space="0" w:color="auto"/>
            <w:left w:val="none" w:sz="0" w:space="0" w:color="auto"/>
            <w:bottom w:val="none" w:sz="0" w:space="0" w:color="auto"/>
            <w:right w:val="none" w:sz="0" w:space="0" w:color="auto"/>
          </w:divBdr>
        </w:div>
        <w:div w:id="1332873006">
          <w:marLeft w:val="0"/>
          <w:marRight w:val="0"/>
          <w:marTop w:val="0"/>
          <w:marBottom w:val="0"/>
          <w:divBdr>
            <w:top w:val="none" w:sz="0" w:space="0" w:color="auto"/>
            <w:left w:val="none" w:sz="0" w:space="0" w:color="auto"/>
            <w:bottom w:val="none" w:sz="0" w:space="0" w:color="auto"/>
            <w:right w:val="none" w:sz="0" w:space="0" w:color="auto"/>
          </w:divBdr>
        </w:div>
        <w:div w:id="1402365097">
          <w:marLeft w:val="0"/>
          <w:marRight w:val="0"/>
          <w:marTop w:val="0"/>
          <w:marBottom w:val="0"/>
          <w:divBdr>
            <w:top w:val="none" w:sz="0" w:space="0" w:color="auto"/>
            <w:left w:val="none" w:sz="0" w:space="0" w:color="auto"/>
            <w:bottom w:val="none" w:sz="0" w:space="0" w:color="auto"/>
            <w:right w:val="none" w:sz="0" w:space="0" w:color="auto"/>
          </w:divBdr>
        </w:div>
        <w:div w:id="1584489724">
          <w:marLeft w:val="0"/>
          <w:marRight w:val="0"/>
          <w:marTop w:val="0"/>
          <w:marBottom w:val="0"/>
          <w:divBdr>
            <w:top w:val="none" w:sz="0" w:space="0" w:color="auto"/>
            <w:left w:val="none" w:sz="0" w:space="0" w:color="auto"/>
            <w:bottom w:val="none" w:sz="0" w:space="0" w:color="auto"/>
            <w:right w:val="none" w:sz="0" w:space="0" w:color="auto"/>
          </w:divBdr>
        </w:div>
        <w:div w:id="1853570861">
          <w:marLeft w:val="0"/>
          <w:marRight w:val="0"/>
          <w:marTop w:val="0"/>
          <w:marBottom w:val="0"/>
          <w:divBdr>
            <w:top w:val="none" w:sz="0" w:space="0" w:color="auto"/>
            <w:left w:val="none" w:sz="0" w:space="0" w:color="auto"/>
            <w:bottom w:val="none" w:sz="0" w:space="0" w:color="auto"/>
            <w:right w:val="none" w:sz="0" w:space="0" w:color="auto"/>
          </w:divBdr>
        </w:div>
        <w:div w:id="2039043151">
          <w:marLeft w:val="0"/>
          <w:marRight w:val="0"/>
          <w:marTop w:val="0"/>
          <w:marBottom w:val="0"/>
          <w:divBdr>
            <w:top w:val="none" w:sz="0" w:space="0" w:color="auto"/>
            <w:left w:val="none" w:sz="0" w:space="0" w:color="auto"/>
            <w:bottom w:val="none" w:sz="0" w:space="0" w:color="auto"/>
            <w:right w:val="none" w:sz="0" w:space="0" w:color="auto"/>
          </w:divBdr>
        </w:div>
      </w:divsChild>
    </w:div>
    <w:div w:id="129397017">
      <w:bodyDiv w:val="1"/>
      <w:marLeft w:val="0"/>
      <w:marRight w:val="0"/>
      <w:marTop w:val="0"/>
      <w:marBottom w:val="0"/>
      <w:divBdr>
        <w:top w:val="none" w:sz="0" w:space="0" w:color="auto"/>
        <w:left w:val="none" w:sz="0" w:space="0" w:color="auto"/>
        <w:bottom w:val="none" w:sz="0" w:space="0" w:color="auto"/>
        <w:right w:val="none" w:sz="0" w:space="0" w:color="auto"/>
      </w:divBdr>
    </w:div>
    <w:div w:id="156120166">
      <w:bodyDiv w:val="1"/>
      <w:marLeft w:val="0"/>
      <w:marRight w:val="0"/>
      <w:marTop w:val="0"/>
      <w:marBottom w:val="0"/>
      <w:divBdr>
        <w:top w:val="none" w:sz="0" w:space="0" w:color="auto"/>
        <w:left w:val="none" w:sz="0" w:space="0" w:color="auto"/>
        <w:bottom w:val="none" w:sz="0" w:space="0" w:color="auto"/>
        <w:right w:val="none" w:sz="0" w:space="0" w:color="auto"/>
      </w:divBdr>
    </w:div>
    <w:div w:id="410081485">
      <w:bodyDiv w:val="1"/>
      <w:marLeft w:val="0"/>
      <w:marRight w:val="0"/>
      <w:marTop w:val="0"/>
      <w:marBottom w:val="0"/>
      <w:divBdr>
        <w:top w:val="none" w:sz="0" w:space="0" w:color="auto"/>
        <w:left w:val="none" w:sz="0" w:space="0" w:color="auto"/>
        <w:bottom w:val="none" w:sz="0" w:space="0" w:color="auto"/>
        <w:right w:val="none" w:sz="0" w:space="0" w:color="auto"/>
      </w:divBdr>
    </w:div>
    <w:div w:id="414014420">
      <w:bodyDiv w:val="1"/>
      <w:marLeft w:val="0"/>
      <w:marRight w:val="0"/>
      <w:marTop w:val="0"/>
      <w:marBottom w:val="0"/>
      <w:divBdr>
        <w:top w:val="none" w:sz="0" w:space="0" w:color="auto"/>
        <w:left w:val="none" w:sz="0" w:space="0" w:color="auto"/>
        <w:bottom w:val="none" w:sz="0" w:space="0" w:color="auto"/>
        <w:right w:val="none" w:sz="0" w:space="0" w:color="auto"/>
      </w:divBdr>
      <w:divsChild>
        <w:div w:id="1860000224">
          <w:marLeft w:val="1080"/>
          <w:marRight w:val="0"/>
          <w:marTop w:val="0"/>
          <w:marBottom w:val="0"/>
          <w:divBdr>
            <w:top w:val="none" w:sz="0" w:space="0" w:color="auto"/>
            <w:left w:val="none" w:sz="0" w:space="0" w:color="auto"/>
            <w:bottom w:val="none" w:sz="0" w:space="0" w:color="auto"/>
            <w:right w:val="none" w:sz="0" w:space="0" w:color="auto"/>
          </w:divBdr>
        </w:div>
      </w:divsChild>
    </w:div>
    <w:div w:id="529414592">
      <w:bodyDiv w:val="1"/>
      <w:marLeft w:val="0"/>
      <w:marRight w:val="0"/>
      <w:marTop w:val="0"/>
      <w:marBottom w:val="0"/>
      <w:divBdr>
        <w:top w:val="none" w:sz="0" w:space="0" w:color="auto"/>
        <w:left w:val="none" w:sz="0" w:space="0" w:color="auto"/>
        <w:bottom w:val="none" w:sz="0" w:space="0" w:color="auto"/>
        <w:right w:val="none" w:sz="0" w:space="0" w:color="auto"/>
      </w:divBdr>
      <w:divsChild>
        <w:div w:id="136146929">
          <w:marLeft w:val="0"/>
          <w:marRight w:val="0"/>
          <w:marTop w:val="0"/>
          <w:marBottom w:val="0"/>
          <w:divBdr>
            <w:top w:val="none" w:sz="0" w:space="0" w:color="auto"/>
            <w:left w:val="none" w:sz="0" w:space="0" w:color="auto"/>
            <w:bottom w:val="none" w:sz="0" w:space="0" w:color="auto"/>
            <w:right w:val="none" w:sz="0" w:space="0" w:color="auto"/>
          </w:divBdr>
        </w:div>
        <w:div w:id="491530849">
          <w:marLeft w:val="0"/>
          <w:marRight w:val="0"/>
          <w:marTop w:val="0"/>
          <w:marBottom w:val="0"/>
          <w:divBdr>
            <w:top w:val="none" w:sz="0" w:space="0" w:color="auto"/>
            <w:left w:val="none" w:sz="0" w:space="0" w:color="auto"/>
            <w:bottom w:val="none" w:sz="0" w:space="0" w:color="auto"/>
            <w:right w:val="none" w:sz="0" w:space="0" w:color="auto"/>
          </w:divBdr>
        </w:div>
        <w:div w:id="643320191">
          <w:marLeft w:val="0"/>
          <w:marRight w:val="0"/>
          <w:marTop w:val="0"/>
          <w:marBottom w:val="0"/>
          <w:divBdr>
            <w:top w:val="none" w:sz="0" w:space="0" w:color="auto"/>
            <w:left w:val="none" w:sz="0" w:space="0" w:color="auto"/>
            <w:bottom w:val="none" w:sz="0" w:space="0" w:color="auto"/>
            <w:right w:val="none" w:sz="0" w:space="0" w:color="auto"/>
          </w:divBdr>
          <w:divsChild>
            <w:div w:id="636030811">
              <w:marLeft w:val="0"/>
              <w:marRight w:val="0"/>
              <w:marTop w:val="30"/>
              <w:marBottom w:val="30"/>
              <w:divBdr>
                <w:top w:val="none" w:sz="0" w:space="0" w:color="auto"/>
                <w:left w:val="none" w:sz="0" w:space="0" w:color="auto"/>
                <w:bottom w:val="none" w:sz="0" w:space="0" w:color="auto"/>
                <w:right w:val="none" w:sz="0" w:space="0" w:color="auto"/>
              </w:divBdr>
              <w:divsChild>
                <w:div w:id="19014798">
                  <w:marLeft w:val="0"/>
                  <w:marRight w:val="0"/>
                  <w:marTop w:val="0"/>
                  <w:marBottom w:val="0"/>
                  <w:divBdr>
                    <w:top w:val="none" w:sz="0" w:space="0" w:color="auto"/>
                    <w:left w:val="none" w:sz="0" w:space="0" w:color="auto"/>
                    <w:bottom w:val="none" w:sz="0" w:space="0" w:color="auto"/>
                    <w:right w:val="none" w:sz="0" w:space="0" w:color="auto"/>
                  </w:divBdr>
                  <w:divsChild>
                    <w:div w:id="1460152419">
                      <w:marLeft w:val="0"/>
                      <w:marRight w:val="0"/>
                      <w:marTop w:val="0"/>
                      <w:marBottom w:val="0"/>
                      <w:divBdr>
                        <w:top w:val="none" w:sz="0" w:space="0" w:color="auto"/>
                        <w:left w:val="none" w:sz="0" w:space="0" w:color="auto"/>
                        <w:bottom w:val="none" w:sz="0" w:space="0" w:color="auto"/>
                        <w:right w:val="none" w:sz="0" w:space="0" w:color="auto"/>
                      </w:divBdr>
                    </w:div>
                    <w:div w:id="1998260151">
                      <w:marLeft w:val="0"/>
                      <w:marRight w:val="0"/>
                      <w:marTop w:val="0"/>
                      <w:marBottom w:val="0"/>
                      <w:divBdr>
                        <w:top w:val="none" w:sz="0" w:space="0" w:color="auto"/>
                        <w:left w:val="none" w:sz="0" w:space="0" w:color="auto"/>
                        <w:bottom w:val="none" w:sz="0" w:space="0" w:color="auto"/>
                        <w:right w:val="none" w:sz="0" w:space="0" w:color="auto"/>
                      </w:divBdr>
                    </w:div>
                  </w:divsChild>
                </w:div>
                <w:div w:id="20588995">
                  <w:marLeft w:val="0"/>
                  <w:marRight w:val="0"/>
                  <w:marTop w:val="0"/>
                  <w:marBottom w:val="0"/>
                  <w:divBdr>
                    <w:top w:val="none" w:sz="0" w:space="0" w:color="auto"/>
                    <w:left w:val="none" w:sz="0" w:space="0" w:color="auto"/>
                    <w:bottom w:val="none" w:sz="0" w:space="0" w:color="auto"/>
                    <w:right w:val="none" w:sz="0" w:space="0" w:color="auto"/>
                  </w:divBdr>
                  <w:divsChild>
                    <w:div w:id="2010402017">
                      <w:marLeft w:val="0"/>
                      <w:marRight w:val="0"/>
                      <w:marTop w:val="0"/>
                      <w:marBottom w:val="0"/>
                      <w:divBdr>
                        <w:top w:val="none" w:sz="0" w:space="0" w:color="auto"/>
                        <w:left w:val="none" w:sz="0" w:space="0" w:color="auto"/>
                        <w:bottom w:val="none" w:sz="0" w:space="0" w:color="auto"/>
                        <w:right w:val="none" w:sz="0" w:space="0" w:color="auto"/>
                      </w:divBdr>
                    </w:div>
                  </w:divsChild>
                </w:div>
                <w:div w:id="25059788">
                  <w:marLeft w:val="0"/>
                  <w:marRight w:val="0"/>
                  <w:marTop w:val="0"/>
                  <w:marBottom w:val="0"/>
                  <w:divBdr>
                    <w:top w:val="none" w:sz="0" w:space="0" w:color="auto"/>
                    <w:left w:val="none" w:sz="0" w:space="0" w:color="auto"/>
                    <w:bottom w:val="none" w:sz="0" w:space="0" w:color="auto"/>
                    <w:right w:val="none" w:sz="0" w:space="0" w:color="auto"/>
                  </w:divBdr>
                  <w:divsChild>
                    <w:div w:id="1163933002">
                      <w:marLeft w:val="0"/>
                      <w:marRight w:val="0"/>
                      <w:marTop w:val="0"/>
                      <w:marBottom w:val="0"/>
                      <w:divBdr>
                        <w:top w:val="none" w:sz="0" w:space="0" w:color="auto"/>
                        <w:left w:val="none" w:sz="0" w:space="0" w:color="auto"/>
                        <w:bottom w:val="none" w:sz="0" w:space="0" w:color="auto"/>
                        <w:right w:val="none" w:sz="0" w:space="0" w:color="auto"/>
                      </w:divBdr>
                    </w:div>
                  </w:divsChild>
                </w:div>
                <w:div w:id="28533151">
                  <w:marLeft w:val="0"/>
                  <w:marRight w:val="0"/>
                  <w:marTop w:val="0"/>
                  <w:marBottom w:val="0"/>
                  <w:divBdr>
                    <w:top w:val="none" w:sz="0" w:space="0" w:color="auto"/>
                    <w:left w:val="none" w:sz="0" w:space="0" w:color="auto"/>
                    <w:bottom w:val="none" w:sz="0" w:space="0" w:color="auto"/>
                    <w:right w:val="none" w:sz="0" w:space="0" w:color="auto"/>
                  </w:divBdr>
                  <w:divsChild>
                    <w:div w:id="1103839743">
                      <w:marLeft w:val="0"/>
                      <w:marRight w:val="0"/>
                      <w:marTop w:val="0"/>
                      <w:marBottom w:val="0"/>
                      <w:divBdr>
                        <w:top w:val="none" w:sz="0" w:space="0" w:color="auto"/>
                        <w:left w:val="none" w:sz="0" w:space="0" w:color="auto"/>
                        <w:bottom w:val="none" w:sz="0" w:space="0" w:color="auto"/>
                        <w:right w:val="none" w:sz="0" w:space="0" w:color="auto"/>
                      </w:divBdr>
                    </w:div>
                  </w:divsChild>
                </w:div>
                <w:div w:id="34542993">
                  <w:marLeft w:val="0"/>
                  <w:marRight w:val="0"/>
                  <w:marTop w:val="0"/>
                  <w:marBottom w:val="0"/>
                  <w:divBdr>
                    <w:top w:val="none" w:sz="0" w:space="0" w:color="auto"/>
                    <w:left w:val="none" w:sz="0" w:space="0" w:color="auto"/>
                    <w:bottom w:val="none" w:sz="0" w:space="0" w:color="auto"/>
                    <w:right w:val="none" w:sz="0" w:space="0" w:color="auto"/>
                  </w:divBdr>
                  <w:divsChild>
                    <w:div w:id="1409382171">
                      <w:marLeft w:val="0"/>
                      <w:marRight w:val="0"/>
                      <w:marTop w:val="0"/>
                      <w:marBottom w:val="0"/>
                      <w:divBdr>
                        <w:top w:val="none" w:sz="0" w:space="0" w:color="auto"/>
                        <w:left w:val="none" w:sz="0" w:space="0" w:color="auto"/>
                        <w:bottom w:val="none" w:sz="0" w:space="0" w:color="auto"/>
                        <w:right w:val="none" w:sz="0" w:space="0" w:color="auto"/>
                      </w:divBdr>
                    </w:div>
                  </w:divsChild>
                </w:div>
                <w:div w:id="84886755">
                  <w:marLeft w:val="0"/>
                  <w:marRight w:val="0"/>
                  <w:marTop w:val="0"/>
                  <w:marBottom w:val="0"/>
                  <w:divBdr>
                    <w:top w:val="none" w:sz="0" w:space="0" w:color="auto"/>
                    <w:left w:val="none" w:sz="0" w:space="0" w:color="auto"/>
                    <w:bottom w:val="none" w:sz="0" w:space="0" w:color="auto"/>
                    <w:right w:val="none" w:sz="0" w:space="0" w:color="auto"/>
                  </w:divBdr>
                  <w:divsChild>
                    <w:div w:id="930965808">
                      <w:marLeft w:val="0"/>
                      <w:marRight w:val="0"/>
                      <w:marTop w:val="0"/>
                      <w:marBottom w:val="0"/>
                      <w:divBdr>
                        <w:top w:val="none" w:sz="0" w:space="0" w:color="auto"/>
                        <w:left w:val="none" w:sz="0" w:space="0" w:color="auto"/>
                        <w:bottom w:val="none" w:sz="0" w:space="0" w:color="auto"/>
                        <w:right w:val="none" w:sz="0" w:space="0" w:color="auto"/>
                      </w:divBdr>
                    </w:div>
                  </w:divsChild>
                </w:div>
                <w:div w:id="117533211">
                  <w:marLeft w:val="0"/>
                  <w:marRight w:val="0"/>
                  <w:marTop w:val="0"/>
                  <w:marBottom w:val="0"/>
                  <w:divBdr>
                    <w:top w:val="none" w:sz="0" w:space="0" w:color="auto"/>
                    <w:left w:val="none" w:sz="0" w:space="0" w:color="auto"/>
                    <w:bottom w:val="none" w:sz="0" w:space="0" w:color="auto"/>
                    <w:right w:val="none" w:sz="0" w:space="0" w:color="auto"/>
                  </w:divBdr>
                  <w:divsChild>
                    <w:div w:id="553658221">
                      <w:marLeft w:val="0"/>
                      <w:marRight w:val="0"/>
                      <w:marTop w:val="0"/>
                      <w:marBottom w:val="0"/>
                      <w:divBdr>
                        <w:top w:val="none" w:sz="0" w:space="0" w:color="auto"/>
                        <w:left w:val="none" w:sz="0" w:space="0" w:color="auto"/>
                        <w:bottom w:val="none" w:sz="0" w:space="0" w:color="auto"/>
                        <w:right w:val="none" w:sz="0" w:space="0" w:color="auto"/>
                      </w:divBdr>
                    </w:div>
                  </w:divsChild>
                </w:div>
                <w:div w:id="147215179">
                  <w:marLeft w:val="0"/>
                  <w:marRight w:val="0"/>
                  <w:marTop w:val="0"/>
                  <w:marBottom w:val="0"/>
                  <w:divBdr>
                    <w:top w:val="none" w:sz="0" w:space="0" w:color="auto"/>
                    <w:left w:val="none" w:sz="0" w:space="0" w:color="auto"/>
                    <w:bottom w:val="none" w:sz="0" w:space="0" w:color="auto"/>
                    <w:right w:val="none" w:sz="0" w:space="0" w:color="auto"/>
                  </w:divBdr>
                  <w:divsChild>
                    <w:div w:id="1439255761">
                      <w:marLeft w:val="0"/>
                      <w:marRight w:val="0"/>
                      <w:marTop w:val="0"/>
                      <w:marBottom w:val="0"/>
                      <w:divBdr>
                        <w:top w:val="none" w:sz="0" w:space="0" w:color="auto"/>
                        <w:left w:val="none" w:sz="0" w:space="0" w:color="auto"/>
                        <w:bottom w:val="none" w:sz="0" w:space="0" w:color="auto"/>
                        <w:right w:val="none" w:sz="0" w:space="0" w:color="auto"/>
                      </w:divBdr>
                    </w:div>
                  </w:divsChild>
                </w:div>
                <w:div w:id="164171481">
                  <w:marLeft w:val="0"/>
                  <w:marRight w:val="0"/>
                  <w:marTop w:val="0"/>
                  <w:marBottom w:val="0"/>
                  <w:divBdr>
                    <w:top w:val="none" w:sz="0" w:space="0" w:color="auto"/>
                    <w:left w:val="none" w:sz="0" w:space="0" w:color="auto"/>
                    <w:bottom w:val="none" w:sz="0" w:space="0" w:color="auto"/>
                    <w:right w:val="none" w:sz="0" w:space="0" w:color="auto"/>
                  </w:divBdr>
                  <w:divsChild>
                    <w:div w:id="668022915">
                      <w:marLeft w:val="0"/>
                      <w:marRight w:val="0"/>
                      <w:marTop w:val="0"/>
                      <w:marBottom w:val="0"/>
                      <w:divBdr>
                        <w:top w:val="none" w:sz="0" w:space="0" w:color="auto"/>
                        <w:left w:val="none" w:sz="0" w:space="0" w:color="auto"/>
                        <w:bottom w:val="none" w:sz="0" w:space="0" w:color="auto"/>
                        <w:right w:val="none" w:sz="0" w:space="0" w:color="auto"/>
                      </w:divBdr>
                    </w:div>
                  </w:divsChild>
                </w:div>
                <w:div w:id="196771401">
                  <w:marLeft w:val="0"/>
                  <w:marRight w:val="0"/>
                  <w:marTop w:val="0"/>
                  <w:marBottom w:val="0"/>
                  <w:divBdr>
                    <w:top w:val="none" w:sz="0" w:space="0" w:color="auto"/>
                    <w:left w:val="none" w:sz="0" w:space="0" w:color="auto"/>
                    <w:bottom w:val="none" w:sz="0" w:space="0" w:color="auto"/>
                    <w:right w:val="none" w:sz="0" w:space="0" w:color="auto"/>
                  </w:divBdr>
                  <w:divsChild>
                    <w:div w:id="1628463962">
                      <w:marLeft w:val="0"/>
                      <w:marRight w:val="0"/>
                      <w:marTop w:val="0"/>
                      <w:marBottom w:val="0"/>
                      <w:divBdr>
                        <w:top w:val="none" w:sz="0" w:space="0" w:color="auto"/>
                        <w:left w:val="none" w:sz="0" w:space="0" w:color="auto"/>
                        <w:bottom w:val="none" w:sz="0" w:space="0" w:color="auto"/>
                        <w:right w:val="none" w:sz="0" w:space="0" w:color="auto"/>
                      </w:divBdr>
                    </w:div>
                  </w:divsChild>
                </w:div>
                <w:div w:id="206066632">
                  <w:marLeft w:val="0"/>
                  <w:marRight w:val="0"/>
                  <w:marTop w:val="0"/>
                  <w:marBottom w:val="0"/>
                  <w:divBdr>
                    <w:top w:val="none" w:sz="0" w:space="0" w:color="auto"/>
                    <w:left w:val="none" w:sz="0" w:space="0" w:color="auto"/>
                    <w:bottom w:val="none" w:sz="0" w:space="0" w:color="auto"/>
                    <w:right w:val="none" w:sz="0" w:space="0" w:color="auto"/>
                  </w:divBdr>
                  <w:divsChild>
                    <w:div w:id="80373340">
                      <w:marLeft w:val="0"/>
                      <w:marRight w:val="0"/>
                      <w:marTop w:val="0"/>
                      <w:marBottom w:val="0"/>
                      <w:divBdr>
                        <w:top w:val="none" w:sz="0" w:space="0" w:color="auto"/>
                        <w:left w:val="none" w:sz="0" w:space="0" w:color="auto"/>
                        <w:bottom w:val="none" w:sz="0" w:space="0" w:color="auto"/>
                        <w:right w:val="none" w:sz="0" w:space="0" w:color="auto"/>
                      </w:divBdr>
                    </w:div>
                  </w:divsChild>
                </w:div>
                <w:div w:id="218829075">
                  <w:marLeft w:val="0"/>
                  <w:marRight w:val="0"/>
                  <w:marTop w:val="0"/>
                  <w:marBottom w:val="0"/>
                  <w:divBdr>
                    <w:top w:val="none" w:sz="0" w:space="0" w:color="auto"/>
                    <w:left w:val="none" w:sz="0" w:space="0" w:color="auto"/>
                    <w:bottom w:val="none" w:sz="0" w:space="0" w:color="auto"/>
                    <w:right w:val="none" w:sz="0" w:space="0" w:color="auto"/>
                  </w:divBdr>
                  <w:divsChild>
                    <w:div w:id="922181206">
                      <w:marLeft w:val="0"/>
                      <w:marRight w:val="0"/>
                      <w:marTop w:val="0"/>
                      <w:marBottom w:val="0"/>
                      <w:divBdr>
                        <w:top w:val="none" w:sz="0" w:space="0" w:color="auto"/>
                        <w:left w:val="none" w:sz="0" w:space="0" w:color="auto"/>
                        <w:bottom w:val="none" w:sz="0" w:space="0" w:color="auto"/>
                        <w:right w:val="none" w:sz="0" w:space="0" w:color="auto"/>
                      </w:divBdr>
                    </w:div>
                    <w:div w:id="931089664">
                      <w:marLeft w:val="0"/>
                      <w:marRight w:val="0"/>
                      <w:marTop w:val="0"/>
                      <w:marBottom w:val="0"/>
                      <w:divBdr>
                        <w:top w:val="none" w:sz="0" w:space="0" w:color="auto"/>
                        <w:left w:val="none" w:sz="0" w:space="0" w:color="auto"/>
                        <w:bottom w:val="none" w:sz="0" w:space="0" w:color="auto"/>
                        <w:right w:val="none" w:sz="0" w:space="0" w:color="auto"/>
                      </w:divBdr>
                    </w:div>
                  </w:divsChild>
                </w:div>
                <w:div w:id="238908091">
                  <w:marLeft w:val="0"/>
                  <w:marRight w:val="0"/>
                  <w:marTop w:val="0"/>
                  <w:marBottom w:val="0"/>
                  <w:divBdr>
                    <w:top w:val="none" w:sz="0" w:space="0" w:color="auto"/>
                    <w:left w:val="none" w:sz="0" w:space="0" w:color="auto"/>
                    <w:bottom w:val="none" w:sz="0" w:space="0" w:color="auto"/>
                    <w:right w:val="none" w:sz="0" w:space="0" w:color="auto"/>
                  </w:divBdr>
                  <w:divsChild>
                    <w:div w:id="2030790750">
                      <w:marLeft w:val="0"/>
                      <w:marRight w:val="0"/>
                      <w:marTop w:val="0"/>
                      <w:marBottom w:val="0"/>
                      <w:divBdr>
                        <w:top w:val="none" w:sz="0" w:space="0" w:color="auto"/>
                        <w:left w:val="none" w:sz="0" w:space="0" w:color="auto"/>
                        <w:bottom w:val="none" w:sz="0" w:space="0" w:color="auto"/>
                        <w:right w:val="none" w:sz="0" w:space="0" w:color="auto"/>
                      </w:divBdr>
                    </w:div>
                  </w:divsChild>
                </w:div>
                <w:div w:id="243225213">
                  <w:marLeft w:val="0"/>
                  <w:marRight w:val="0"/>
                  <w:marTop w:val="0"/>
                  <w:marBottom w:val="0"/>
                  <w:divBdr>
                    <w:top w:val="none" w:sz="0" w:space="0" w:color="auto"/>
                    <w:left w:val="none" w:sz="0" w:space="0" w:color="auto"/>
                    <w:bottom w:val="none" w:sz="0" w:space="0" w:color="auto"/>
                    <w:right w:val="none" w:sz="0" w:space="0" w:color="auto"/>
                  </w:divBdr>
                  <w:divsChild>
                    <w:div w:id="1261255334">
                      <w:marLeft w:val="0"/>
                      <w:marRight w:val="0"/>
                      <w:marTop w:val="0"/>
                      <w:marBottom w:val="0"/>
                      <w:divBdr>
                        <w:top w:val="none" w:sz="0" w:space="0" w:color="auto"/>
                        <w:left w:val="none" w:sz="0" w:space="0" w:color="auto"/>
                        <w:bottom w:val="none" w:sz="0" w:space="0" w:color="auto"/>
                        <w:right w:val="none" w:sz="0" w:space="0" w:color="auto"/>
                      </w:divBdr>
                    </w:div>
                    <w:div w:id="1753165666">
                      <w:marLeft w:val="0"/>
                      <w:marRight w:val="0"/>
                      <w:marTop w:val="0"/>
                      <w:marBottom w:val="0"/>
                      <w:divBdr>
                        <w:top w:val="none" w:sz="0" w:space="0" w:color="auto"/>
                        <w:left w:val="none" w:sz="0" w:space="0" w:color="auto"/>
                        <w:bottom w:val="none" w:sz="0" w:space="0" w:color="auto"/>
                        <w:right w:val="none" w:sz="0" w:space="0" w:color="auto"/>
                      </w:divBdr>
                    </w:div>
                  </w:divsChild>
                </w:div>
                <w:div w:id="259607743">
                  <w:marLeft w:val="0"/>
                  <w:marRight w:val="0"/>
                  <w:marTop w:val="0"/>
                  <w:marBottom w:val="0"/>
                  <w:divBdr>
                    <w:top w:val="none" w:sz="0" w:space="0" w:color="auto"/>
                    <w:left w:val="none" w:sz="0" w:space="0" w:color="auto"/>
                    <w:bottom w:val="none" w:sz="0" w:space="0" w:color="auto"/>
                    <w:right w:val="none" w:sz="0" w:space="0" w:color="auto"/>
                  </w:divBdr>
                  <w:divsChild>
                    <w:div w:id="379481812">
                      <w:marLeft w:val="0"/>
                      <w:marRight w:val="0"/>
                      <w:marTop w:val="0"/>
                      <w:marBottom w:val="0"/>
                      <w:divBdr>
                        <w:top w:val="none" w:sz="0" w:space="0" w:color="auto"/>
                        <w:left w:val="none" w:sz="0" w:space="0" w:color="auto"/>
                        <w:bottom w:val="none" w:sz="0" w:space="0" w:color="auto"/>
                        <w:right w:val="none" w:sz="0" w:space="0" w:color="auto"/>
                      </w:divBdr>
                    </w:div>
                    <w:div w:id="530647199">
                      <w:marLeft w:val="0"/>
                      <w:marRight w:val="0"/>
                      <w:marTop w:val="0"/>
                      <w:marBottom w:val="0"/>
                      <w:divBdr>
                        <w:top w:val="none" w:sz="0" w:space="0" w:color="auto"/>
                        <w:left w:val="none" w:sz="0" w:space="0" w:color="auto"/>
                        <w:bottom w:val="none" w:sz="0" w:space="0" w:color="auto"/>
                        <w:right w:val="none" w:sz="0" w:space="0" w:color="auto"/>
                      </w:divBdr>
                    </w:div>
                    <w:div w:id="1327591809">
                      <w:marLeft w:val="0"/>
                      <w:marRight w:val="0"/>
                      <w:marTop w:val="0"/>
                      <w:marBottom w:val="0"/>
                      <w:divBdr>
                        <w:top w:val="none" w:sz="0" w:space="0" w:color="auto"/>
                        <w:left w:val="none" w:sz="0" w:space="0" w:color="auto"/>
                        <w:bottom w:val="none" w:sz="0" w:space="0" w:color="auto"/>
                        <w:right w:val="none" w:sz="0" w:space="0" w:color="auto"/>
                      </w:divBdr>
                    </w:div>
                    <w:div w:id="1924797191">
                      <w:marLeft w:val="0"/>
                      <w:marRight w:val="0"/>
                      <w:marTop w:val="0"/>
                      <w:marBottom w:val="0"/>
                      <w:divBdr>
                        <w:top w:val="none" w:sz="0" w:space="0" w:color="auto"/>
                        <w:left w:val="none" w:sz="0" w:space="0" w:color="auto"/>
                        <w:bottom w:val="none" w:sz="0" w:space="0" w:color="auto"/>
                        <w:right w:val="none" w:sz="0" w:space="0" w:color="auto"/>
                      </w:divBdr>
                    </w:div>
                  </w:divsChild>
                </w:div>
                <w:div w:id="274680318">
                  <w:marLeft w:val="0"/>
                  <w:marRight w:val="0"/>
                  <w:marTop w:val="0"/>
                  <w:marBottom w:val="0"/>
                  <w:divBdr>
                    <w:top w:val="none" w:sz="0" w:space="0" w:color="auto"/>
                    <w:left w:val="none" w:sz="0" w:space="0" w:color="auto"/>
                    <w:bottom w:val="none" w:sz="0" w:space="0" w:color="auto"/>
                    <w:right w:val="none" w:sz="0" w:space="0" w:color="auto"/>
                  </w:divBdr>
                  <w:divsChild>
                    <w:div w:id="1848514839">
                      <w:marLeft w:val="0"/>
                      <w:marRight w:val="0"/>
                      <w:marTop w:val="0"/>
                      <w:marBottom w:val="0"/>
                      <w:divBdr>
                        <w:top w:val="none" w:sz="0" w:space="0" w:color="auto"/>
                        <w:left w:val="none" w:sz="0" w:space="0" w:color="auto"/>
                        <w:bottom w:val="none" w:sz="0" w:space="0" w:color="auto"/>
                        <w:right w:val="none" w:sz="0" w:space="0" w:color="auto"/>
                      </w:divBdr>
                    </w:div>
                  </w:divsChild>
                </w:div>
                <w:div w:id="288322958">
                  <w:marLeft w:val="0"/>
                  <w:marRight w:val="0"/>
                  <w:marTop w:val="0"/>
                  <w:marBottom w:val="0"/>
                  <w:divBdr>
                    <w:top w:val="none" w:sz="0" w:space="0" w:color="auto"/>
                    <w:left w:val="none" w:sz="0" w:space="0" w:color="auto"/>
                    <w:bottom w:val="none" w:sz="0" w:space="0" w:color="auto"/>
                    <w:right w:val="none" w:sz="0" w:space="0" w:color="auto"/>
                  </w:divBdr>
                  <w:divsChild>
                    <w:div w:id="188422753">
                      <w:marLeft w:val="0"/>
                      <w:marRight w:val="0"/>
                      <w:marTop w:val="0"/>
                      <w:marBottom w:val="0"/>
                      <w:divBdr>
                        <w:top w:val="none" w:sz="0" w:space="0" w:color="auto"/>
                        <w:left w:val="none" w:sz="0" w:space="0" w:color="auto"/>
                        <w:bottom w:val="none" w:sz="0" w:space="0" w:color="auto"/>
                        <w:right w:val="none" w:sz="0" w:space="0" w:color="auto"/>
                      </w:divBdr>
                    </w:div>
                    <w:div w:id="555314949">
                      <w:marLeft w:val="0"/>
                      <w:marRight w:val="0"/>
                      <w:marTop w:val="0"/>
                      <w:marBottom w:val="0"/>
                      <w:divBdr>
                        <w:top w:val="none" w:sz="0" w:space="0" w:color="auto"/>
                        <w:left w:val="none" w:sz="0" w:space="0" w:color="auto"/>
                        <w:bottom w:val="none" w:sz="0" w:space="0" w:color="auto"/>
                        <w:right w:val="none" w:sz="0" w:space="0" w:color="auto"/>
                      </w:divBdr>
                    </w:div>
                    <w:div w:id="1149712975">
                      <w:marLeft w:val="0"/>
                      <w:marRight w:val="0"/>
                      <w:marTop w:val="0"/>
                      <w:marBottom w:val="0"/>
                      <w:divBdr>
                        <w:top w:val="none" w:sz="0" w:space="0" w:color="auto"/>
                        <w:left w:val="none" w:sz="0" w:space="0" w:color="auto"/>
                        <w:bottom w:val="none" w:sz="0" w:space="0" w:color="auto"/>
                        <w:right w:val="none" w:sz="0" w:space="0" w:color="auto"/>
                      </w:divBdr>
                    </w:div>
                  </w:divsChild>
                </w:div>
                <w:div w:id="305354091">
                  <w:marLeft w:val="0"/>
                  <w:marRight w:val="0"/>
                  <w:marTop w:val="0"/>
                  <w:marBottom w:val="0"/>
                  <w:divBdr>
                    <w:top w:val="none" w:sz="0" w:space="0" w:color="auto"/>
                    <w:left w:val="none" w:sz="0" w:space="0" w:color="auto"/>
                    <w:bottom w:val="none" w:sz="0" w:space="0" w:color="auto"/>
                    <w:right w:val="none" w:sz="0" w:space="0" w:color="auto"/>
                  </w:divBdr>
                  <w:divsChild>
                    <w:div w:id="492986851">
                      <w:marLeft w:val="0"/>
                      <w:marRight w:val="0"/>
                      <w:marTop w:val="0"/>
                      <w:marBottom w:val="0"/>
                      <w:divBdr>
                        <w:top w:val="none" w:sz="0" w:space="0" w:color="auto"/>
                        <w:left w:val="none" w:sz="0" w:space="0" w:color="auto"/>
                        <w:bottom w:val="none" w:sz="0" w:space="0" w:color="auto"/>
                        <w:right w:val="none" w:sz="0" w:space="0" w:color="auto"/>
                      </w:divBdr>
                    </w:div>
                    <w:div w:id="1691905432">
                      <w:marLeft w:val="0"/>
                      <w:marRight w:val="0"/>
                      <w:marTop w:val="0"/>
                      <w:marBottom w:val="0"/>
                      <w:divBdr>
                        <w:top w:val="none" w:sz="0" w:space="0" w:color="auto"/>
                        <w:left w:val="none" w:sz="0" w:space="0" w:color="auto"/>
                        <w:bottom w:val="none" w:sz="0" w:space="0" w:color="auto"/>
                        <w:right w:val="none" w:sz="0" w:space="0" w:color="auto"/>
                      </w:divBdr>
                    </w:div>
                  </w:divsChild>
                </w:div>
                <w:div w:id="306786174">
                  <w:marLeft w:val="0"/>
                  <w:marRight w:val="0"/>
                  <w:marTop w:val="0"/>
                  <w:marBottom w:val="0"/>
                  <w:divBdr>
                    <w:top w:val="none" w:sz="0" w:space="0" w:color="auto"/>
                    <w:left w:val="none" w:sz="0" w:space="0" w:color="auto"/>
                    <w:bottom w:val="none" w:sz="0" w:space="0" w:color="auto"/>
                    <w:right w:val="none" w:sz="0" w:space="0" w:color="auto"/>
                  </w:divBdr>
                  <w:divsChild>
                    <w:div w:id="1732194171">
                      <w:marLeft w:val="0"/>
                      <w:marRight w:val="0"/>
                      <w:marTop w:val="0"/>
                      <w:marBottom w:val="0"/>
                      <w:divBdr>
                        <w:top w:val="none" w:sz="0" w:space="0" w:color="auto"/>
                        <w:left w:val="none" w:sz="0" w:space="0" w:color="auto"/>
                        <w:bottom w:val="none" w:sz="0" w:space="0" w:color="auto"/>
                        <w:right w:val="none" w:sz="0" w:space="0" w:color="auto"/>
                      </w:divBdr>
                    </w:div>
                  </w:divsChild>
                </w:div>
                <w:div w:id="310060276">
                  <w:marLeft w:val="0"/>
                  <w:marRight w:val="0"/>
                  <w:marTop w:val="0"/>
                  <w:marBottom w:val="0"/>
                  <w:divBdr>
                    <w:top w:val="none" w:sz="0" w:space="0" w:color="auto"/>
                    <w:left w:val="none" w:sz="0" w:space="0" w:color="auto"/>
                    <w:bottom w:val="none" w:sz="0" w:space="0" w:color="auto"/>
                    <w:right w:val="none" w:sz="0" w:space="0" w:color="auto"/>
                  </w:divBdr>
                  <w:divsChild>
                    <w:div w:id="1092433574">
                      <w:marLeft w:val="0"/>
                      <w:marRight w:val="0"/>
                      <w:marTop w:val="0"/>
                      <w:marBottom w:val="0"/>
                      <w:divBdr>
                        <w:top w:val="none" w:sz="0" w:space="0" w:color="auto"/>
                        <w:left w:val="none" w:sz="0" w:space="0" w:color="auto"/>
                        <w:bottom w:val="none" w:sz="0" w:space="0" w:color="auto"/>
                        <w:right w:val="none" w:sz="0" w:space="0" w:color="auto"/>
                      </w:divBdr>
                    </w:div>
                  </w:divsChild>
                </w:div>
                <w:div w:id="391776065">
                  <w:marLeft w:val="0"/>
                  <w:marRight w:val="0"/>
                  <w:marTop w:val="0"/>
                  <w:marBottom w:val="0"/>
                  <w:divBdr>
                    <w:top w:val="none" w:sz="0" w:space="0" w:color="auto"/>
                    <w:left w:val="none" w:sz="0" w:space="0" w:color="auto"/>
                    <w:bottom w:val="none" w:sz="0" w:space="0" w:color="auto"/>
                    <w:right w:val="none" w:sz="0" w:space="0" w:color="auto"/>
                  </w:divBdr>
                  <w:divsChild>
                    <w:div w:id="605305642">
                      <w:marLeft w:val="0"/>
                      <w:marRight w:val="0"/>
                      <w:marTop w:val="0"/>
                      <w:marBottom w:val="0"/>
                      <w:divBdr>
                        <w:top w:val="none" w:sz="0" w:space="0" w:color="auto"/>
                        <w:left w:val="none" w:sz="0" w:space="0" w:color="auto"/>
                        <w:bottom w:val="none" w:sz="0" w:space="0" w:color="auto"/>
                        <w:right w:val="none" w:sz="0" w:space="0" w:color="auto"/>
                      </w:divBdr>
                    </w:div>
                    <w:div w:id="1370759678">
                      <w:marLeft w:val="0"/>
                      <w:marRight w:val="0"/>
                      <w:marTop w:val="0"/>
                      <w:marBottom w:val="0"/>
                      <w:divBdr>
                        <w:top w:val="none" w:sz="0" w:space="0" w:color="auto"/>
                        <w:left w:val="none" w:sz="0" w:space="0" w:color="auto"/>
                        <w:bottom w:val="none" w:sz="0" w:space="0" w:color="auto"/>
                        <w:right w:val="none" w:sz="0" w:space="0" w:color="auto"/>
                      </w:divBdr>
                    </w:div>
                    <w:div w:id="1474172293">
                      <w:marLeft w:val="0"/>
                      <w:marRight w:val="0"/>
                      <w:marTop w:val="0"/>
                      <w:marBottom w:val="0"/>
                      <w:divBdr>
                        <w:top w:val="none" w:sz="0" w:space="0" w:color="auto"/>
                        <w:left w:val="none" w:sz="0" w:space="0" w:color="auto"/>
                        <w:bottom w:val="none" w:sz="0" w:space="0" w:color="auto"/>
                        <w:right w:val="none" w:sz="0" w:space="0" w:color="auto"/>
                      </w:divBdr>
                    </w:div>
                  </w:divsChild>
                </w:div>
                <w:div w:id="433791950">
                  <w:marLeft w:val="0"/>
                  <w:marRight w:val="0"/>
                  <w:marTop w:val="0"/>
                  <w:marBottom w:val="0"/>
                  <w:divBdr>
                    <w:top w:val="none" w:sz="0" w:space="0" w:color="auto"/>
                    <w:left w:val="none" w:sz="0" w:space="0" w:color="auto"/>
                    <w:bottom w:val="none" w:sz="0" w:space="0" w:color="auto"/>
                    <w:right w:val="none" w:sz="0" w:space="0" w:color="auto"/>
                  </w:divBdr>
                  <w:divsChild>
                    <w:div w:id="131219644">
                      <w:marLeft w:val="0"/>
                      <w:marRight w:val="0"/>
                      <w:marTop w:val="0"/>
                      <w:marBottom w:val="0"/>
                      <w:divBdr>
                        <w:top w:val="none" w:sz="0" w:space="0" w:color="auto"/>
                        <w:left w:val="none" w:sz="0" w:space="0" w:color="auto"/>
                        <w:bottom w:val="none" w:sz="0" w:space="0" w:color="auto"/>
                        <w:right w:val="none" w:sz="0" w:space="0" w:color="auto"/>
                      </w:divBdr>
                    </w:div>
                  </w:divsChild>
                </w:div>
                <w:div w:id="434598441">
                  <w:marLeft w:val="0"/>
                  <w:marRight w:val="0"/>
                  <w:marTop w:val="0"/>
                  <w:marBottom w:val="0"/>
                  <w:divBdr>
                    <w:top w:val="none" w:sz="0" w:space="0" w:color="auto"/>
                    <w:left w:val="none" w:sz="0" w:space="0" w:color="auto"/>
                    <w:bottom w:val="none" w:sz="0" w:space="0" w:color="auto"/>
                    <w:right w:val="none" w:sz="0" w:space="0" w:color="auto"/>
                  </w:divBdr>
                  <w:divsChild>
                    <w:div w:id="707068965">
                      <w:marLeft w:val="0"/>
                      <w:marRight w:val="0"/>
                      <w:marTop w:val="0"/>
                      <w:marBottom w:val="0"/>
                      <w:divBdr>
                        <w:top w:val="none" w:sz="0" w:space="0" w:color="auto"/>
                        <w:left w:val="none" w:sz="0" w:space="0" w:color="auto"/>
                        <w:bottom w:val="none" w:sz="0" w:space="0" w:color="auto"/>
                        <w:right w:val="none" w:sz="0" w:space="0" w:color="auto"/>
                      </w:divBdr>
                    </w:div>
                  </w:divsChild>
                </w:div>
                <w:div w:id="499466774">
                  <w:marLeft w:val="0"/>
                  <w:marRight w:val="0"/>
                  <w:marTop w:val="0"/>
                  <w:marBottom w:val="0"/>
                  <w:divBdr>
                    <w:top w:val="none" w:sz="0" w:space="0" w:color="auto"/>
                    <w:left w:val="none" w:sz="0" w:space="0" w:color="auto"/>
                    <w:bottom w:val="none" w:sz="0" w:space="0" w:color="auto"/>
                    <w:right w:val="none" w:sz="0" w:space="0" w:color="auto"/>
                  </w:divBdr>
                  <w:divsChild>
                    <w:div w:id="319576026">
                      <w:marLeft w:val="0"/>
                      <w:marRight w:val="0"/>
                      <w:marTop w:val="0"/>
                      <w:marBottom w:val="0"/>
                      <w:divBdr>
                        <w:top w:val="none" w:sz="0" w:space="0" w:color="auto"/>
                        <w:left w:val="none" w:sz="0" w:space="0" w:color="auto"/>
                        <w:bottom w:val="none" w:sz="0" w:space="0" w:color="auto"/>
                        <w:right w:val="none" w:sz="0" w:space="0" w:color="auto"/>
                      </w:divBdr>
                    </w:div>
                    <w:div w:id="1699965486">
                      <w:marLeft w:val="0"/>
                      <w:marRight w:val="0"/>
                      <w:marTop w:val="0"/>
                      <w:marBottom w:val="0"/>
                      <w:divBdr>
                        <w:top w:val="none" w:sz="0" w:space="0" w:color="auto"/>
                        <w:left w:val="none" w:sz="0" w:space="0" w:color="auto"/>
                        <w:bottom w:val="none" w:sz="0" w:space="0" w:color="auto"/>
                        <w:right w:val="none" w:sz="0" w:space="0" w:color="auto"/>
                      </w:divBdr>
                    </w:div>
                  </w:divsChild>
                </w:div>
                <w:div w:id="506873099">
                  <w:marLeft w:val="0"/>
                  <w:marRight w:val="0"/>
                  <w:marTop w:val="0"/>
                  <w:marBottom w:val="0"/>
                  <w:divBdr>
                    <w:top w:val="none" w:sz="0" w:space="0" w:color="auto"/>
                    <w:left w:val="none" w:sz="0" w:space="0" w:color="auto"/>
                    <w:bottom w:val="none" w:sz="0" w:space="0" w:color="auto"/>
                    <w:right w:val="none" w:sz="0" w:space="0" w:color="auto"/>
                  </w:divBdr>
                  <w:divsChild>
                    <w:div w:id="935287955">
                      <w:marLeft w:val="0"/>
                      <w:marRight w:val="0"/>
                      <w:marTop w:val="0"/>
                      <w:marBottom w:val="0"/>
                      <w:divBdr>
                        <w:top w:val="none" w:sz="0" w:space="0" w:color="auto"/>
                        <w:left w:val="none" w:sz="0" w:space="0" w:color="auto"/>
                        <w:bottom w:val="none" w:sz="0" w:space="0" w:color="auto"/>
                        <w:right w:val="none" w:sz="0" w:space="0" w:color="auto"/>
                      </w:divBdr>
                    </w:div>
                  </w:divsChild>
                </w:div>
                <w:div w:id="526648950">
                  <w:marLeft w:val="0"/>
                  <w:marRight w:val="0"/>
                  <w:marTop w:val="0"/>
                  <w:marBottom w:val="0"/>
                  <w:divBdr>
                    <w:top w:val="none" w:sz="0" w:space="0" w:color="auto"/>
                    <w:left w:val="none" w:sz="0" w:space="0" w:color="auto"/>
                    <w:bottom w:val="none" w:sz="0" w:space="0" w:color="auto"/>
                    <w:right w:val="none" w:sz="0" w:space="0" w:color="auto"/>
                  </w:divBdr>
                  <w:divsChild>
                    <w:div w:id="1551454625">
                      <w:marLeft w:val="0"/>
                      <w:marRight w:val="0"/>
                      <w:marTop w:val="0"/>
                      <w:marBottom w:val="0"/>
                      <w:divBdr>
                        <w:top w:val="none" w:sz="0" w:space="0" w:color="auto"/>
                        <w:left w:val="none" w:sz="0" w:space="0" w:color="auto"/>
                        <w:bottom w:val="none" w:sz="0" w:space="0" w:color="auto"/>
                        <w:right w:val="none" w:sz="0" w:space="0" w:color="auto"/>
                      </w:divBdr>
                    </w:div>
                  </w:divsChild>
                </w:div>
                <w:div w:id="565187458">
                  <w:marLeft w:val="0"/>
                  <w:marRight w:val="0"/>
                  <w:marTop w:val="0"/>
                  <w:marBottom w:val="0"/>
                  <w:divBdr>
                    <w:top w:val="none" w:sz="0" w:space="0" w:color="auto"/>
                    <w:left w:val="none" w:sz="0" w:space="0" w:color="auto"/>
                    <w:bottom w:val="none" w:sz="0" w:space="0" w:color="auto"/>
                    <w:right w:val="none" w:sz="0" w:space="0" w:color="auto"/>
                  </w:divBdr>
                  <w:divsChild>
                    <w:div w:id="1803771948">
                      <w:marLeft w:val="0"/>
                      <w:marRight w:val="0"/>
                      <w:marTop w:val="0"/>
                      <w:marBottom w:val="0"/>
                      <w:divBdr>
                        <w:top w:val="none" w:sz="0" w:space="0" w:color="auto"/>
                        <w:left w:val="none" w:sz="0" w:space="0" w:color="auto"/>
                        <w:bottom w:val="none" w:sz="0" w:space="0" w:color="auto"/>
                        <w:right w:val="none" w:sz="0" w:space="0" w:color="auto"/>
                      </w:divBdr>
                    </w:div>
                  </w:divsChild>
                </w:div>
                <w:div w:id="571963812">
                  <w:marLeft w:val="0"/>
                  <w:marRight w:val="0"/>
                  <w:marTop w:val="0"/>
                  <w:marBottom w:val="0"/>
                  <w:divBdr>
                    <w:top w:val="none" w:sz="0" w:space="0" w:color="auto"/>
                    <w:left w:val="none" w:sz="0" w:space="0" w:color="auto"/>
                    <w:bottom w:val="none" w:sz="0" w:space="0" w:color="auto"/>
                    <w:right w:val="none" w:sz="0" w:space="0" w:color="auto"/>
                  </w:divBdr>
                  <w:divsChild>
                    <w:div w:id="385685647">
                      <w:marLeft w:val="0"/>
                      <w:marRight w:val="0"/>
                      <w:marTop w:val="0"/>
                      <w:marBottom w:val="0"/>
                      <w:divBdr>
                        <w:top w:val="none" w:sz="0" w:space="0" w:color="auto"/>
                        <w:left w:val="none" w:sz="0" w:space="0" w:color="auto"/>
                        <w:bottom w:val="none" w:sz="0" w:space="0" w:color="auto"/>
                        <w:right w:val="none" w:sz="0" w:space="0" w:color="auto"/>
                      </w:divBdr>
                    </w:div>
                    <w:div w:id="1584558907">
                      <w:marLeft w:val="0"/>
                      <w:marRight w:val="0"/>
                      <w:marTop w:val="0"/>
                      <w:marBottom w:val="0"/>
                      <w:divBdr>
                        <w:top w:val="none" w:sz="0" w:space="0" w:color="auto"/>
                        <w:left w:val="none" w:sz="0" w:space="0" w:color="auto"/>
                        <w:bottom w:val="none" w:sz="0" w:space="0" w:color="auto"/>
                        <w:right w:val="none" w:sz="0" w:space="0" w:color="auto"/>
                      </w:divBdr>
                    </w:div>
                  </w:divsChild>
                </w:div>
                <w:div w:id="589700923">
                  <w:marLeft w:val="0"/>
                  <w:marRight w:val="0"/>
                  <w:marTop w:val="0"/>
                  <w:marBottom w:val="0"/>
                  <w:divBdr>
                    <w:top w:val="none" w:sz="0" w:space="0" w:color="auto"/>
                    <w:left w:val="none" w:sz="0" w:space="0" w:color="auto"/>
                    <w:bottom w:val="none" w:sz="0" w:space="0" w:color="auto"/>
                    <w:right w:val="none" w:sz="0" w:space="0" w:color="auto"/>
                  </w:divBdr>
                  <w:divsChild>
                    <w:div w:id="1942183620">
                      <w:marLeft w:val="0"/>
                      <w:marRight w:val="0"/>
                      <w:marTop w:val="0"/>
                      <w:marBottom w:val="0"/>
                      <w:divBdr>
                        <w:top w:val="none" w:sz="0" w:space="0" w:color="auto"/>
                        <w:left w:val="none" w:sz="0" w:space="0" w:color="auto"/>
                        <w:bottom w:val="none" w:sz="0" w:space="0" w:color="auto"/>
                        <w:right w:val="none" w:sz="0" w:space="0" w:color="auto"/>
                      </w:divBdr>
                    </w:div>
                  </w:divsChild>
                </w:div>
                <w:div w:id="592084305">
                  <w:marLeft w:val="0"/>
                  <w:marRight w:val="0"/>
                  <w:marTop w:val="0"/>
                  <w:marBottom w:val="0"/>
                  <w:divBdr>
                    <w:top w:val="none" w:sz="0" w:space="0" w:color="auto"/>
                    <w:left w:val="none" w:sz="0" w:space="0" w:color="auto"/>
                    <w:bottom w:val="none" w:sz="0" w:space="0" w:color="auto"/>
                    <w:right w:val="none" w:sz="0" w:space="0" w:color="auto"/>
                  </w:divBdr>
                  <w:divsChild>
                    <w:div w:id="1473980083">
                      <w:marLeft w:val="0"/>
                      <w:marRight w:val="0"/>
                      <w:marTop w:val="0"/>
                      <w:marBottom w:val="0"/>
                      <w:divBdr>
                        <w:top w:val="none" w:sz="0" w:space="0" w:color="auto"/>
                        <w:left w:val="none" w:sz="0" w:space="0" w:color="auto"/>
                        <w:bottom w:val="none" w:sz="0" w:space="0" w:color="auto"/>
                        <w:right w:val="none" w:sz="0" w:space="0" w:color="auto"/>
                      </w:divBdr>
                    </w:div>
                  </w:divsChild>
                </w:div>
                <w:div w:id="655063660">
                  <w:marLeft w:val="0"/>
                  <w:marRight w:val="0"/>
                  <w:marTop w:val="0"/>
                  <w:marBottom w:val="0"/>
                  <w:divBdr>
                    <w:top w:val="none" w:sz="0" w:space="0" w:color="auto"/>
                    <w:left w:val="none" w:sz="0" w:space="0" w:color="auto"/>
                    <w:bottom w:val="none" w:sz="0" w:space="0" w:color="auto"/>
                    <w:right w:val="none" w:sz="0" w:space="0" w:color="auto"/>
                  </w:divBdr>
                  <w:divsChild>
                    <w:div w:id="560793291">
                      <w:marLeft w:val="0"/>
                      <w:marRight w:val="0"/>
                      <w:marTop w:val="0"/>
                      <w:marBottom w:val="0"/>
                      <w:divBdr>
                        <w:top w:val="none" w:sz="0" w:space="0" w:color="auto"/>
                        <w:left w:val="none" w:sz="0" w:space="0" w:color="auto"/>
                        <w:bottom w:val="none" w:sz="0" w:space="0" w:color="auto"/>
                        <w:right w:val="none" w:sz="0" w:space="0" w:color="auto"/>
                      </w:divBdr>
                    </w:div>
                  </w:divsChild>
                </w:div>
                <w:div w:id="671956405">
                  <w:marLeft w:val="0"/>
                  <w:marRight w:val="0"/>
                  <w:marTop w:val="0"/>
                  <w:marBottom w:val="0"/>
                  <w:divBdr>
                    <w:top w:val="none" w:sz="0" w:space="0" w:color="auto"/>
                    <w:left w:val="none" w:sz="0" w:space="0" w:color="auto"/>
                    <w:bottom w:val="none" w:sz="0" w:space="0" w:color="auto"/>
                    <w:right w:val="none" w:sz="0" w:space="0" w:color="auto"/>
                  </w:divBdr>
                  <w:divsChild>
                    <w:div w:id="1055470984">
                      <w:marLeft w:val="0"/>
                      <w:marRight w:val="0"/>
                      <w:marTop w:val="0"/>
                      <w:marBottom w:val="0"/>
                      <w:divBdr>
                        <w:top w:val="none" w:sz="0" w:space="0" w:color="auto"/>
                        <w:left w:val="none" w:sz="0" w:space="0" w:color="auto"/>
                        <w:bottom w:val="none" w:sz="0" w:space="0" w:color="auto"/>
                        <w:right w:val="none" w:sz="0" w:space="0" w:color="auto"/>
                      </w:divBdr>
                    </w:div>
                  </w:divsChild>
                </w:div>
                <w:div w:id="680280176">
                  <w:marLeft w:val="0"/>
                  <w:marRight w:val="0"/>
                  <w:marTop w:val="0"/>
                  <w:marBottom w:val="0"/>
                  <w:divBdr>
                    <w:top w:val="none" w:sz="0" w:space="0" w:color="auto"/>
                    <w:left w:val="none" w:sz="0" w:space="0" w:color="auto"/>
                    <w:bottom w:val="none" w:sz="0" w:space="0" w:color="auto"/>
                    <w:right w:val="none" w:sz="0" w:space="0" w:color="auto"/>
                  </w:divBdr>
                  <w:divsChild>
                    <w:div w:id="1886989653">
                      <w:marLeft w:val="0"/>
                      <w:marRight w:val="0"/>
                      <w:marTop w:val="0"/>
                      <w:marBottom w:val="0"/>
                      <w:divBdr>
                        <w:top w:val="none" w:sz="0" w:space="0" w:color="auto"/>
                        <w:left w:val="none" w:sz="0" w:space="0" w:color="auto"/>
                        <w:bottom w:val="none" w:sz="0" w:space="0" w:color="auto"/>
                        <w:right w:val="none" w:sz="0" w:space="0" w:color="auto"/>
                      </w:divBdr>
                    </w:div>
                  </w:divsChild>
                </w:div>
                <w:div w:id="688069541">
                  <w:marLeft w:val="0"/>
                  <w:marRight w:val="0"/>
                  <w:marTop w:val="0"/>
                  <w:marBottom w:val="0"/>
                  <w:divBdr>
                    <w:top w:val="none" w:sz="0" w:space="0" w:color="auto"/>
                    <w:left w:val="none" w:sz="0" w:space="0" w:color="auto"/>
                    <w:bottom w:val="none" w:sz="0" w:space="0" w:color="auto"/>
                    <w:right w:val="none" w:sz="0" w:space="0" w:color="auto"/>
                  </w:divBdr>
                  <w:divsChild>
                    <w:div w:id="730470272">
                      <w:marLeft w:val="0"/>
                      <w:marRight w:val="0"/>
                      <w:marTop w:val="0"/>
                      <w:marBottom w:val="0"/>
                      <w:divBdr>
                        <w:top w:val="none" w:sz="0" w:space="0" w:color="auto"/>
                        <w:left w:val="none" w:sz="0" w:space="0" w:color="auto"/>
                        <w:bottom w:val="none" w:sz="0" w:space="0" w:color="auto"/>
                        <w:right w:val="none" w:sz="0" w:space="0" w:color="auto"/>
                      </w:divBdr>
                    </w:div>
                  </w:divsChild>
                </w:div>
                <w:div w:id="699817962">
                  <w:marLeft w:val="0"/>
                  <w:marRight w:val="0"/>
                  <w:marTop w:val="0"/>
                  <w:marBottom w:val="0"/>
                  <w:divBdr>
                    <w:top w:val="none" w:sz="0" w:space="0" w:color="auto"/>
                    <w:left w:val="none" w:sz="0" w:space="0" w:color="auto"/>
                    <w:bottom w:val="none" w:sz="0" w:space="0" w:color="auto"/>
                    <w:right w:val="none" w:sz="0" w:space="0" w:color="auto"/>
                  </w:divBdr>
                  <w:divsChild>
                    <w:div w:id="172844220">
                      <w:marLeft w:val="0"/>
                      <w:marRight w:val="0"/>
                      <w:marTop w:val="0"/>
                      <w:marBottom w:val="0"/>
                      <w:divBdr>
                        <w:top w:val="none" w:sz="0" w:space="0" w:color="auto"/>
                        <w:left w:val="none" w:sz="0" w:space="0" w:color="auto"/>
                        <w:bottom w:val="none" w:sz="0" w:space="0" w:color="auto"/>
                        <w:right w:val="none" w:sz="0" w:space="0" w:color="auto"/>
                      </w:divBdr>
                    </w:div>
                    <w:div w:id="1122307026">
                      <w:marLeft w:val="0"/>
                      <w:marRight w:val="0"/>
                      <w:marTop w:val="0"/>
                      <w:marBottom w:val="0"/>
                      <w:divBdr>
                        <w:top w:val="none" w:sz="0" w:space="0" w:color="auto"/>
                        <w:left w:val="none" w:sz="0" w:space="0" w:color="auto"/>
                        <w:bottom w:val="none" w:sz="0" w:space="0" w:color="auto"/>
                        <w:right w:val="none" w:sz="0" w:space="0" w:color="auto"/>
                      </w:divBdr>
                    </w:div>
                  </w:divsChild>
                </w:div>
                <w:div w:id="742875750">
                  <w:marLeft w:val="0"/>
                  <w:marRight w:val="0"/>
                  <w:marTop w:val="0"/>
                  <w:marBottom w:val="0"/>
                  <w:divBdr>
                    <w:top w:val="none" w:sz="0" w:space="0" w:color="auto"/>
                    <w:left w:val="none" w:sz="0" w:space="0" w:color="auto"/>
                    <w:bottom w:val="none" w:sz="0" w:space="0" w:color="auto"/>
                    <w:right w:val="none" w:sz="0" w:space="0" w:color="auto"/>
                  </w:divBdr>
                  <w:divsChild>
                    <w:div w:id="881140216">
                      <w:marLeft w:val="0"/>
                      <w:marRight w:val="0"/>
                      <w:marTop w:val="0"/>
                      <w:marBottom w:val="0"/>
                      <w:divBdr>
                        <w:top w:val="none" w:sz="0" w:space="0" w:color="auto"/>
                        <w:left w:val="none" w:sz="0" w:space="0" w:color="auto"/>
                        <w:bottom w:val="none" w:sz="0" w:space="0" w:color="auto"/>
                        <w:right w:val="none" w:sz="0" w:space="0" w:color="auto"/>
                      </w:divBdr>
                    </w:div>
                  </w:divsChild>
                </w:div>
                <w:div w:id="775754696">
                  <w:marLeft w:val="0"/>
                  <w:marRight w:val="0"/>
                  <w:marTop w:val="0"/>
                  <w:marBottom w:val="0"/>
                  <w:divBdr>
                    <w:top w:val="none" w:sz="0" w:space="0" w:color="auto"/>
                    <w:left w:val="none" w:sz="0" w:space="0" w:color="auto"/>
                    <w:bottom w:val="none" w:sz="0" w:space="0" w:color="auto"/>
                    <w:right w:val="none" w:sz="0" w:space="0" w:color="auto"/>
                  </w:divBdr>
                  <w:divsChild>
                    <w:div w:id="1914199078">
                      <w:marLeft w:val="0"/>
                      <w:marRight w:val="0"/>
                      <w:marTop w:val="0"/>
                      <w:marBottom w:val="0"/>
                      <w:divBdr>
                        <w:top w:val="none" w:sz="0" w:space="0" w:color="auto"/>
                        <w:left w:val="none" w:sz="0" w:space="0" w:color="auto"/>
                        <w:bottom w:val="none" w:sz="0" w:space="0" w:color="auto"/>
                        <w:right w:val="none" w:sz="0" w:space="0" w:color="auto"/>
                      </w:divBdr>
                    </w:div>
                  </w:divsChild>
                </w:div>
                <w:div w:id="798645859">
                  <w:marLeft w:val="0"/>
                  <w:marRight w:val="0"/>
                  <w:marTop w:val="0"/>
                  <w:marBottom w:val="0"/>
                  <w:divBdr>
                    <w:top w:val="none" w:sz="0" w:space="0" w:color="auto"/>
                    <w:left w:val="none" w:sz="0" w:space="0" w:color="auto"/>
                    <w:bottom w:val="none" w:sz="0" w:space="0" w:color="auto"/>
                    <w:right w:val="none" w:sz="0" w:space="0" w:color="auto"/>
                  </w:divBdr>
                  <w:divsChild>
                    <w:div w:id="396558631">
                      <w:marLeft w:val="0"/>
                      <w:marRight w:val="0"/>
                      <w:marTop w:val="0"/>
                      <w:marBottom w:val="0"/>
                      <w:divBdr>
                        <w:top w:val="none" w:sz="0" w:space="0" w:color="auto"/>
                        <w:left w:val="none" w:sz="0" w:space="0" w:color="auto"/>
                        <w:bottom w:val="none" w:sz="0" w:space="0" w:color="auto"/>
                        <w:right w:val="none" w:sz="0" w:space="0" w:color="auto"/>
                      </w:divBdr>
                    </w:div>
                  </w:divsChild>
                </w:div>
                <w:div w:id="821459432">
                  <w:marLeft w:val="0"/>
                  <w:marRight w:val="0"/>
                  <w:marTop w:val="0"/>
                  <w:marBottom w:val="0"/>
                  <w:divBdr>
                    <w:top w:val="none" w:sz="0" w:space="0" w:color="auto"/>
                    <w:left w:val="none" w:sz="0" w:space="0" w:color="auto"/>
                    <w:bottom w:val="none" w:sz="0" w:space="0" w:color="auto"/>
                    <w:right w:val="none" w:sz="0" w:space="0" w:color="auto"/>
                  </w:divBdr>
                  <w:divsChild>
                    <w:div w:id="8800676">
                      <w:marLeft w:val="0"/>
                      <w:marRight w:val="0"/>
                      <w:marTop w:val="0"/>
                      <w:marBottom w:val="0"/>
                      <w:divBdr>
                        <w:top w:val="none" w:sz="0" w:space="0" w:color="auto"/>
                        <w:left w:val="none" w:sz="0" w:space="0" w:color="auto"/>
                        <w:bottom w:val="none" w:sz="0" w:space="0" w:color="auto"/>
                        <w:right w:val="none" w:sz="0" w:space="0" w:color="auto"/>
                      </w:divBdr>
                    </w:div>
                  </w:divsChild>
                </w:div>
                <w:div w:id="835153400">
                  <w:marLeft w:val="0"/>
                  <w:marRight w:val="0"/>
                  <w:marTop w:val="0"/>
                  <w:marBottom w:val="0"/>
                  <w:divBdr>
                    <w:top w:val="none" w:sz="0" w:space="0" w:color="auto"/>
                    <w:left w:val="none" w:sz="0" w:space="0" w:color="auto"/>
                    <w:bottom w:val="none" w:sz="0" w:space="0" w:color="auto"/>
                    <w:right w:val="none" w:sz="0" w:space="0" w:color="auto"/>
                  </w:divBdr>
                  <w:divsChild>
                    <w:div w:id="1962422300">
                      <w:marLeft w:val="0"/>
                      <w:marRight w:val="0"/>
                      <w:marTop w:val="0"/>
                      <w:marBottom w:val="0"/>
                      <w:divBdr>
                        <w:top w:val="none" w:sz="0" w:space="0" w:color="auto"/>
                        <w:left w:val="none" w:sz="0" w:space="0" w:color="auto"/>
                        <w:bottom w:val="none" w:sz="0" w:space="0" w:color="auto"/>
                        <w:right w:val="none" w:sz="0" w:space="0" w:color="auto"/>
                      </w:divBdr>
                    </w:div>
                  </w:divsChild>
                </w:div>
                <w:div w:id="838735941">
                  <w:marLeft w:val="0"/>
                  <w:marRight w:val="0"/>
                  <w:marTop w:val="0"/>
                  <w:marBottom w:val="0"/>
                  <w:divBdr>
                    <w:top w:val="none" w:sz="0" w:space="0" w:color="auto"/>
                    <w:left w:val="none" w:sz="0" w:space="0" w:color="auto"/>
                    <w:bottom w:val="none" w:sz="0" w:space="0" w:color="auto"/>
                    <w:right w:val="none" w:sz="0" w:space="0" w:color="auto"/>
                  </w:divBdr>
                  <w:divsChild>
                    <w:div w:id="606230816">
                      <w:marLeft w:val="0"/>
                      <w:marRight w:val="0"/>
                      <w:marTop w:val="0"/>
                      <w:marBottom w:val="0"/>
                      <w:divBdr>
                        <w:top w:val="none" w:sz="0" w:space="0" w:color="auto"/>
                        <w:left w:val="none" w:sz="0" w:space="0" w:color="auto"/>
                        <w:bottom w:val="none" w:sz="0" w:space="0" w:color="auto"/>
                        <w:right w:val="none" w:sz="0" w:space="0" w:color="auto"/>
                      </w:divBdr>
                    </w:div>
                  </w:divsChild>
                </w:div>
                <w:div w:id="842621402">
                  <w:marLeft w:val="0"/>
                  <w:marRight w:val="0"/>
                  <w:marTop w:val="0"/>
                  <w:marBottom w:val="0"/>
                  <w:divBdr>
                    <w:top w:val="none" w:sz="0" w:space="0" w:color="auto"/>
                    <w:left w:val="none" w:sz="0" w:space="0" w:color="auto"/>
                    <w:bottom w:val="none" w:sz="0" w:space="0" w:color="auto"/>
                    <w:right w:val="none" w:sz="0" w:space="0" w:color="auto"/>
                  </w:divBdr>
                  <w:divsChild>
                    <w:div w:id="1254165229">
                      <w:marLeft w:val="0"/>
                      <w:marRight w:val="0"/>
                      <w:marTop w:val="0"/>
                      <w:marBottom w:val="0"/>
                      <w:divBdr>
                        <w:top w:val="none" w:sz="0" w:space="0" w:color="auto"/>
                        <w:left w:val="none" w:sz="0" w:space="0" w:color="auto"/>
                        <w:bottom w:val="none" w:sz="0" w:space="0" w:color="auto"/>
                        <w:right w:val="none" w:sz="0" w:space="0" w:color="auto"/>
                      </w:divBdr>
                    </w:div>
                  </w:divsChild>
                </w:div>
                <w:div w:id="848711726">
                  <w:marLeft w:val="0"/>
                  <w:marRight w:val="0"/>
                  <w:marTop w:val="0"/>
                  <w:marBottom w:val="0"/>
                  <w:divBdr>
                    <w:top w:val="none" w:sz="0" w:space="0" w:color="auto"/>
                    <w:left w:val="none" w:sz="0" w:space="0" w:color="auto"/>
                    <w:bottom w:val="none" w:sz="0" w:space="0" w:color="auto"/>
                    <w:right w:val="none" w:sz="0" w:space="0" w:color="auto"/>
                  </w:divBdr>
                  <w:divsChild>
                    <w:div w:id="2072608118">
                      <w:marLeft w:val="0"/>
                      <w:marRight w:val="0"/>
                      <w:marTop w:val="0"/>
                      <w:marBottom w:val="0"/>
                      <w:divBdr>
                        <w:top w:val="none" w:sz="0" w:space="0" w:color="auto"/>
                        <w:left w:val="none" w:sz="0" w:space="0" w:color="auto"/>
                        <w:bottom w:val="none" w:sz="0" w:space="0" w:color="auto"/>
                        <w:right w:val="none" w:sz="0" w:space="0" w:color="auto"/>
                      </w:divBdr>
                    </w:div>
                  </w:divsChild>
                </w:div>
                <w:div w:id="892816338">
                  <w:marLeft w:val="0"/>
                  <w:marRight w:val="0"/>
                  <w:marTop w:val="0"/>
                  <w:marBottom w:val="0"/>
                  <w:divBdr>
                    <w:top w:val="none" w:sz="0" w:space="0" w:color="auto"/>
                    <w:left w:val="none" w:sz="0" w:space="0" w:color="auto"/>
                    <w:bottom w:val="none" w:sz="0" w:space="0" w:color="auto"/>
                    <w:right w:val="none" w:sz="0" w:space="0" w:color="auto"/>
                  </w:divBdr>
                  <w:divsChild>
                    <w:div w:id="268007233">
                      <w:marLeft w:val="0"/>
                      <w:marRight w:val="0"/>
                      <w:marTop w:val="0"/>
                      <w:marBottom w:val="0"/>
                      <w:divBdr>
                        <w:top w:val="none" w:sz="0" w:space="0" w:color="auto"/>
                        <w:left w:val="none" w:sz="0" w:space="0" w:color="auto"/>
                        <w:bottom w:val="none" w:sz="0" w:space="0" w:color="auto"/>
                        <w:right w:val="none" w:sz="0" w:space="0" w:color="auto"/>
                      </w:divBdr>
                    </w:div>
                    <w:div w:id="1266962937">
                      <w:marLeft w:val="0"/>
                      <w:marRight w:val="0"/>
                      <w:marTop w:val="0"/>
                      <w:marBottom w:val="0"/>
                      <w:divBdr>
                        <w:top w:val="none" w:sz="0" w:space="0" w:color="auto"/>
                        <w:left w:val="none" w:sz="0" w:space="0" w:color="auto"/>
                        <w:bottom w:val="none" w:sz="0" w:space="0" w:color="auto"/>
                        <w:right w:val="none" w:sz="0" w:space="0" w:color="auto"/>
                      </w:divBdr>
                    </w:div>
                    <w:div w:id="1967537483">
                      <w:marLeft w:val="0"/>
                      <w:marRight w:val="0"/>
                      <w:marTop w:val="0"/>
                      <w:marBottom w:val="0"/>
                      <w:divBdr>
                        <w:top w:val="none" w:sz="0" w:space="0" w:color="auto"/>
                        <w:left w:val="none" w:sz="0" w:space="0" w:color="auto"/>
                        <w:bottom w:val="none" w:sz="0" w:space="0" w:color="auto"/>
                        <w:right w:val="none" w:sz="0" w:space="0" w:color="auto"/>
                      </w:divBdr>
                    </w:div>
                  </w:divsChild>
                </w:div>
                <w:div w:id="894120432">
                  <w:marLeft w:val="0"/>
                  <w:marRight w:val="0"/>
                  <w:marTop w:val="0"/>
                  <w:marBottom w:val="0"/>
                  <w:divBdr>
                    <w:top w:val="none" w:sz="0" w:space="0" w:color="auto"/>
                    <w:left w:val="none" w:sz="0" w:space="0" w:color="auto"/>
                    <w:bottom w:val="none" w:sz="0" w:space="0" w:color="auto"/>
                    <w:right w:val="none" w:sz="0" w:space="0" w:color="auto"/>
                  </w:divBdr>
                  <w:divsChild>
                    <w:div w:id="451752564">
                      <w:marLeft w:val="0"/>
                      <w:marRight w:val="0"/>
                      <w:marTop w:val="0"/>
                      <w:marBottom w:val="0"/>
                      <w:divBdr>
                        <w:top w:val="none" w:sz="0" w:space="0" w:color="auto"/>
                        <w:left w:val="none" w:sz="0" w:space="0" w:color="auto"/>
                        <w:bottom w:val="none" w:sz="0" w:space="0" w:color="auto"/>
                        <w:right w:val="none" w:sz="0" w:space="0" w:color="auto"/>
                      </w:divBdr>
                    </w:div>
                    <w:div w:id="624120773">
                      <w:marLeft w:val="0"/>
                      <w:marRight w:val="0"/>
                      <w:marTop w:val="0"/>
                      <w:marBottom w:val="0"/>
                      <w:divBdr>
                        <w:top w:val="none" w:sz="0" w:space="0" w:color="auto"/>
                        <w:left w:val="none" w:sz="0" w:space="0" w:color="auto"/>
                        <w:bottom w:val="none" w:sz="0" w:space="0" w:color="auto"/>
                        <w:right w:val="none" w:sz="0" w:space="0" w:color="auto"/>
                      </w:divBdr>
                    </w:div>
                    <w:div w:id="1206024264">
                      <w:marLeft w:val="0"/>
                      <w:marRight w:val="0"/>
                      <w:marTop w:val="0"/>
                      <w:marBottom w:val="0"/>
                      <w:divBdr>
                        <w:top w:val="none" w:sz="0" w:space="0" w:color="auto"/>
                        <w:left w:val="none" w:sz="0" w:space="0" w:color="auto"/>
                        <w:bottom w:val="none" w:sz="0" w:space="0" w:color="auto"/>
                        <w:right w:val="none" w:sz="0" w:space="0" w:color="auto"/>
                      </w:divBdr>
                    </w:div>
                  </w:divsChild>
                </w:div>
                <w:div w:id="902645475">
                  <w:marLeft w:val="0"/>
                  <w:marRight w:val="0"/>
                  <w:marTop w:val="0"/>
                  <w:marBottom w:val="0"/>
                  <w:divBdr>
                    <w:top w:val="none" w:sz="0" w:space="0" w:color="auto"/>
                    <w:left w:val="none" w:sz="0" w:space="0" w:color="auto"/>
                    <w:bottom w:val="none" w:sz="0" w:space="0" w:color="auto"/>
                    <w:right w:val="none" w:sz="0" w:space="0" w:color="auto"/>
                  </w:divBdr>
                  <w:divsChild>
                    <w:div w:id="340281060">
                      <w:marLeft w:val="0"/>
                      <w:marRight w:val="0"/>
                      <w:marTop w:val="0"/>
                      <w:marBottom w:val="0"/>
                      <w:divBdr>
                        <w:top w:val="none" w:sz="0" w:space="0" w:color="auto"/>
                        <w:left w:val="none" w:sz="0" w:space="0" w:color="auto"/>
                        <w:bottom w:val="none" w:sz="0" w:space="0" w:color="auto"/>
                        <w:right w:val="none" w:sz="0" w:space="0" w:color="auto"/>
                      </w:divBdr>
                    </w:div>
                    <w:div w:id="1390954223">
                      <w:marLeft w:val="0"/>
                      <w:marRight w:val="0"/>
                      <w:marTop w:val="0"/>
                      <w:marBottom w:val="0"/>
                      <w:divBdr>
                        <w:top w:val="none" w:sz="0" w:space="0" w:color="auto"/>
                        <w:left w:val="none" w:sz="0" w:space="0" w:color="auto"/>
                        <w:bottom w:val="none" w:sz="0" w:space="0" w:color="auto"/>
                        <w:right w:val="none" w:sz="0" w:space="0" w:color="auto"/>
                      </w:divBdr>
                    </w:div>
                    <w:div w:id="1531184202">
                      <w:marLeft w:val="0"/>
                      <w:marRight w:val="0"/>
                      <w:marTop w:val="0"/>
                      <w:marBottom w:val="0"/>
                      <w:divBdr>
                        <w:top w:val="none" w:sz="0" w:space="0" w:color="auto"/>
                        <w:left w:val="none" w:sz="0" w:space="0" w:color="auto"/>
                        <w:bottom w:val="none" w:sz="0" w:space="0" w:color="auto"/>
                        <w:right w:val="none" w:sz="0" w:space="0" w:color="auto"/>
                      </w:divBdr>
                    </w:div>
                  </w:divsChild>
                </w:div>
                <w:div w:id="910120254">
                  <w:marLeft w:val="0"/>
                  <w:marRight w:val="0"/>
                  <w:marTop w:val="0"/>
                  <w:marBottom w:val="0"/>
                  <w:divBdr>
                    <w:top w:val="none" w:sz="0" w:space="0" w:color="auto"/>
                    <w:left w:val="none" w:sz="0" w:space="0" w:color="auto"/>
                    <w:bottom w:val="none" w:sz="0" w:space="0" w:color="auto"/>
                    <w:right w:val="none" w:sz="0" w:space="0" w:color="auto"/>
                  </w:divBdr>
                  <w:divsChild>
                    <w:div w:id="1574007250">
                      <w:marLeft w:val="0"/>
                      <w:marRight w:val="0"/>
                      <w:marTop w:val="0"/>
                      <w:marBottom w:val="0"/>
                      <w:divBdr>
                        <w:top w:val="none" w:sz="0" w:space="0" w:color="auto"/>
                        <w:left w:val="none" w:sz="0" w:space="0" w:color="auto"/>
                        <w:bottom w:val="none" w:sz="0" w:space="0" w:color="auto"/>
                        <w:right w:val="none" w:sz="0" w:space="0" w:color="auto"/>
                      </w:divBdr>
                    </w:div>
                  </w:divsChild>
                </w:div>
                <w:div w:id="920023845">
                  <w:marLeft w:val="0"/>
                  <w:marRight w:val="0"/>
                  <w:marTop w:val="0"/>
                  <w:marBottom w:val="0"/>
                  <w:divBdr>
                    <w:top w:val="none" w:sz="0" w:space="0" w:color="auto"/>
                    <w:left w:val="none" w:sz="0" w:space="0" w:color="auto"/>
                    <w:bottom w:val="none" w:sz="0" w:space="0" w:color="auto"/>
                    <w:right w:val="none" w:sz="0" w:space="0" w:color="auto"/>
                  </w:divBdr>
                  <w:divsChild>
                    <w:div w:id="1683126989">
                      <w:marLeft w:val="0"/>
                      <w:marRight w:val="0"/>
                      <w:marTop w:val="0"/>
                      <w:marBottom w:val="0"/>
                      <w:divBdr>
                        <w:top w:val="none" w:sz="0" w:space="0" w:color="auto"/>
                        <w:left w:val="none" w:sz="0" w:space="0" w:color="auto"/>
                        <w:bottom w:val="none" w:sz="0" w:space="0" w:color="auto"/>
                        <w:right w:val="none" w:sz="0" w:space="0" w:color="auto"/>
                      </w:divBdr>
                    </w:div>
                  </w:divsChild>
                </w:div>
                <w:div w:id="960455947">
                  <w:marLeft w:val="0"/>
                  <w:marRight w:val="0"/>
                  <w:marTop w:val="0"/>
                  <w:marBottom w:val="0"/>
                  <w:divBdr>
                    <w:top w:val="none" w:sz="0" w:space="0" w:color="auto"/>
                    <w:left w:val="none" w:sz="0" w:space="0" w:color="auto"/>
                    <w:bottom w:val="none" w:sz="0" w:space="0" w:color="auto"/>
                    <w:right w:val="none" w:sz="0" w:space="0" w:color="auto"/>
                  </w:divBdr>
                  <w:divsChild>
                    <w:div w:id="256333751">
                      <w:marLeft w:val="0"/>
                      <w:marRight w:val="0"/>
                      <w:marTop w:val="0"/>
                      <w:marBottom w:val="0"/>
                      <w:divBdr>
                        <w:top w:val="none" w:sz="0" w:space="0" w:color="auto"/>
                        <w:left w:val="none" w:sz="0" w:space="0" w:color="auto"/>
                        <w:bottom w:val="none" w:sz="0" w:space="0" w:color="auto"/>
                        <w:right w:val="none" w:sz="0" w:space="0" w:color="auto"/>
                      </w:divBdr>
                    </w:div>
                    <w:div w:id="732967886">
                      <w:marLeft w:val="0"/>
                      <w:marRight w:val="0"/>
                      <w:marTop w:val="0"/>
                      <w:marBottom w:val="0"/>
                      <w:divBdr>
                        <w:top w:val="none" w:sz="0" w:space="0" w:color="auto"/>
                        <w:left w:val="none" w:sz="0" w:space="0" w:color="auto"/>
                        <w:bottom w:val="none" w:sz="0" w:space="0" w:color="auto"/>
                        <w:right w:val="none" w:sz="0" w:space="0" w:color="auto"/>
                      </w:divBdr>
                    </w:div>
                    <w:div w:id="2096978868">
                      <w:marLeft w:val="0"/>
                      <w:marRight w:val="0"/>
                      <w:marTop w:val="0"/>
                      <w:marBottom w:val="0"/>
                      <w:divBdr>
                        <w:top w:val="none" w:sz="0" w:space="0" w:color="auto"/>
                        <w:left w:val="none" w:sz="0" w:space="0" w:color="auto"/>
                        <w:bottom w:val="none" w:sz="0" w:space="0" w:color="auto"/>
                        <w:right w:val="none" w:sz="0" w:space="0" w:color="auto"/>
                      </w:divBdr>
                    </w:div>
                  </w:divsChild>
                </w:div>
                <w:div w:id="984352278">
                  <w:marLeft w:val="0"/>
                  <w:marRight w:val="0"/>
                  <w:marTop w:val="0"/>
                  <w:marBottom w:val="0"/>
                  <w:divBdr>
                    <w:top w:val="none" w:sz="0" w:space="0" w:color="auto"/>
                    <w:left w:val="none" w:sz="0" w:space="0" w:color="auto"/>
                    <w:bottom w:val="none" w:sz="0" w:space="0" w:color="auto"/>
                    <w:right w:val="none" w:sz="0" w:space="0" w:color="auto"/>
                  </w:divBdr>
                  <w:divsChild>
                    <w:div w:id="1823546812">
                      <w:marLeft w:val="0"/>
                      <w:marRight w:val="0"/>
                      <w:marTop w:val="0"/>
                      <w:marBottom w:val="0"/>
                      <w:divBdr>
                        <w:top w:val="none" w:sz="0" w:space="0" w:color="auto"/>
                        <w:left w:val="none" w:sz="0" w:space="0" w:color="auto"/>
                        <w:bottom w:val="none" w:sz="0" w:space="0" w:color="auto"/>
                        <w:right w:val="none" w:sz="0" w:space="0" w:color="auto"/>
                      </w:divBdr>
                    </w:div>
                  </w:divsChild>
                </w:div>
                <w:div w:id="1010722607">
                  <w:marLeft w:val="0"/>
                  <w:marRight w:val="0"/>
                  <w:marTop w:val="0"/>
                  <w:marBottom w:val="0"/>
                  <w:divBdr>
                    <w:top w:val="none" w:sz="0" w:space="0" w:color="auto"/>
                    <w:left w:val="none" w:sz="0" w:space="0" w:color="auto"/>
                    <w:bottom w:val="none" w:sz="0" w:space="0" w:color="auto"/>
                    <w:right w:val="none" w:sz="0" w:space="0" w:color="auto"/>
                  </w:divBdr>
                  <w:divsChild>
                    <w:div w:id="1574318959">
                      <w:marLeft w:val="0"/>
                      <w:marRight w:val="0"/>
                      <w:marTop w:val="0"/>
                      <w:marBottom w:val="0"/>
                      <w:divBdr>
                        <w:top w:val="none" w:sz="0" w:space="0" w:color="auto"/>
                        <w:left w:val="none" w:sz="0" w:space="0" w:color="auto"/>
                        <w:bottom w:val="none" w:sz="0" w:space="0" w:color="auto"/>
                        <w:right w:val="none" w:sz="0" w:space="0" w:color="auto"/>
                      </w:divBdr>
                    </w:div>
                  </w:divsChild>
                </w:div>
                <w:div w:id="1022049392">
                  <w:marLeft w:val="0"/>
                  <w:marRight w:val="0"/>
                  <w:marTop w:val="0"/>
                  <w:marBottom w:val="0"/>
                  <w:divBdr>
                    <w:top w:val="none" w:sz="0" w:space="0" w:color="auto"/>
                    <w:left w:val="none" w:sz="0" w:space="0" w:color="auto"/>
                    <w:bottom w:val="none" w:sz="0" w:space="0" w:color="auto"/>
                    <w:right w:val="none" w:sz="0" w:space="0" w:color="auto"/>
                  </w:divBdr>
                  <w:divsChild>
                    <w:div w:id="905189032">
                      <w:marLeft w:val="0"/>
                      <w:marRight w:val="0"/>
                      <w:marTop w:val="0"/>
                      <w:marBottom w:val="0"/>
                      <w:divBdr>
                        <w:top w:val="none" w:sz="0" w:space="0" w:color="auto"/>
                        <w:left w:val="none" w:sz="0" w:space="0" w:color="auto"/>
                        <w:bottom w:val="none" w:sz="0" w:space="0" w:color="auto"/>
                        <w:right w:val="none" w:sz="0" w:space="0" w:color="auto"/>
                      </w:divBdr>
                    </w:div>
                  </w:divsChild>
                </w:div>
                <w:div w:id="1032998038">
                  <w:marLeft w:val="0"/>
                  <w:marRight w:val="0"/>
                  <w:marTop w:val="0"/>
                  <w:marBottom w:val="0"/>
                  <w:divBdr>
                    <w:top w:val="none" w:sz="0" w:space="0" w:color="auto"/>
                    <w:left w:val="none" w:sz="0" w:space="0" w:color="auto"/>
                    <w:bottom w:val="none" w:sz="0" w:space="0" w:color="auto"/>
                    <w:right w:val="none" w:sz="0" w:space="0" w:color="auto"/>
                  </w:divBdr>
                  <w:divsChild>
                    <w:div w:id="2122914492">
                      <w:marLeft w:val="0"/>
                      <w:marRight w:val="0"/>
                      <w:marTop w:val="0"/>
                      <w:marBottom w:val="0"/>
                      <w:divBdr>
                        <w:top w:val="none" w:sz="0" w:space="0" w:color="auto"/>
                        <w:left w:val="none" w:sz="0" w:space="0" w:color="auto"/>
                        <w:bottom w:val="none" w:sz="0" w:space="0" w:color="auto"/>
                        <w:right w:val="none" w:sz="0" w:space="0" w:color="auto"/>
                      </w:divBdr>
                    </w:div>
                  </w:divsChild>
                </w:div>
                <w:div w:id="1038698993">
                  <w:marLeft w:val="0"/>
                  <w:marRight w:val="0"/>
                  <w:marTop w:val="0"/>
                  <w:marBottom w:val="0"/>
                  <w:divBdr>
                    <w:top w:val="none" w:sz="0" w:space="0" w:color="auto"/>
                    <w:left w:val="none" w:sz="0" w:space="0" w:color="auto"/>
                    <w:bottom w:val="none" w:sz="0" w:space="0" w:color="auto"/>
                    <w:right w:val="none" w:sz="0" w:space="0" w:color="auto"/>
                  </w:divBdr>
                  <w:divsChild>
                    <w:div w:id="111831416">
                      <w:marLeft w:val="0"/>
                      <w:marRight w:val="0"/>
                      <w:marTop w:val="0"/>
                      <w:marBottom w:val="0"/>
                      <w:divBdr>
                        <w:top w:val="none" w:sz="0" w:space="0" w:color="auto"/>
                        <w:left w:val="none" w:sz="0" w:space="0" w:color="auto"/>
                        <w:bottom w:val="none" w:sz="0" w:space="0" w:color="auto"/>
                        <w:right w:val="none" w:sz="0" w:space="0" w:color="auto"/>
                      </w:divBdr>
                    </w:div>
                  </w:divsChild>
                </w:div>
                <w:div w:id="1063481284">
                  <w:marLeft w:val="0"/>
                  <w:marRight w:val="0"/>
                  <w:marTop w:val="0"/>
                  <w:marBottom w:val="0"/>
                  <w:divBdr>
                    <w:top w:val="none" w:sz="0" w:space="0" w:color="auto"/>
                    <w:left w:val="none" w:sz="0" w:space="0" w:color="auto"/>
                    <w:bottom w:val="none" w:sz="0" w:space="0" w:color="auto"/>
                    <w:right w:val="none" w:sz="0" w:space="0" w:color="auto"/>
                  </w:divBdr>
                  <w:divsChild>
                    <w:div w:id="695086685">
                      <w:marLeft w:val="0"/>
                      <w:marRight w:val="0"/>
                      <w:marTop w:val="0"/>
                      <w:marBottom w:val="0"/>
                      <w:divBdr>
                        <w:top w:val="none" w:sz="0" w:space="0" w:color="auto"/>
                        <w:left w:val="none" w:sz="0" w:space="0" w:color="auto"/>
                        <w:bottom w:val="none" w:sz="0" w:space="0" w:color="auto"/>
                        <w:right w:val="none" w:sz="0" w:space="0" w:color="auto"/>
                      </w:divBdr>
                    </w:div>
                  </w:divsChild>
                </w:div>
                <w:div w:id="1068579669">
                  <w:marLeft w:val="0"/>
                  <w:marRight w:val="0"/>
                  <w:marTop w:val="0"/>
                  <w:marBottom w:val="0"/>
                  <w:divBdr>
                    <w:top w:val="none" w:sz="0" w:space="0" w:color="auto"/>
                    <w:left w:val="none" w:sz="0" w:space="0" w:color="auto"/>
                    <w:bottom w:val="none" w:sz="0" w:space="0" w:color="auto"/>
                    <w:right w:val="none" w:sz="0" w:space="0" w:color="auto"/>
                  </w:divBdr>
                  <w:divsChild>
                    <w:div w:id="167065909">
                      <w:marLeft w:val="0"/>
                      <w:marRight w:val="0"/>
                      <w:marTop w:val="0"/>
                      <w:marBottom w:val="0"/>
                      <w:divBdr>
                        <w:top w:val="none" w:sz="0" w:space="0" w:color="auto"/>
                        <w:left w:val="none" w:sz="0" w:space="0" w:color="auto"/>
                        <w:bottom w:val="none" w:sz="0" w:space="0" w:color="auto"/>
                        <w:right w:val="none" w:sz="0" w:space="0" w:color="auto"/>
                      </w:divBdr>
                    </w:div>
                  </w:divsChild>
                </w:div>
                <w:div w:id="1078089118">
                  <w:marLeft w:val="0"/>
                  <w:marRight w:val="0"/>
                  <w:marTop w:val="0"/>
                  <w:marBottom w:val="0"/>
                  <w:divBdr>
                    <w:top w:val="none" w:sz="0" w:space="0" w:color="auto"/>
                    <w:left w:val="none" w:sz="0" w:space="0" w:color="auto"/>
                    <w:bottom w:val="none" w:sz="0" w:space="0" w:color="auto"/>
                    <w:right w:val="none" w:sz="0" w:space="0" w:color="auto"/>
                  </w:divBdr>
                  <w:divsChild>
                    <w:div w:id="1447581901">
                      <w:marLeft w:val="0"/>
                      <w:marRight w:val="0"/>
                      <w:marTop w:val="0"/>
                      <w:marBottom w:val="0"/>
                      <w:divBdr>
                        <w:top w:val="none" w:sz="0" w:space="0" w:color="auto"/>
                        <w:left w:val="none" w:sz="0" w:space="0" w:color="auto"/>
                        <w:bottom w:val="none" w:sz="0" w:space="0" w:color="auto"/>
                        <w:right w:val="none" w:sz="0" w:space="0" w:color="auto"/>
                      </w:divBdr>
                    </w:div>
                  </w:divsChild>
                </w:div>
                <w:div w:id="1101757778">
                  <w:marLeft w:val="0"/>
                  <w:marRight w:val="0"/>
                  <w:marTop w:val="0"/>
                  <w:marBottom w:val="0"/>
                  <w:divBdr>
                    <w:top w:val="none" w:sz="0" w:space="0" w:color="auto"/>
                    <w:left w:val="none" w:sz="0" w:space="0" w:color="auto"/>
                    <w:bottom w:val="none" w:sz="0" w:space="0" w:color="auto"/>
                    <w:right w:val="none" w:sz="0" w:space="0" w:color="auto"/>
                  </w:divBdr>
                  <w:divsChild>
                    <w:div w:id="1777871513">
                      <w:marLeft w:val="0"/>
                      <w:marRight w:val="0"/>
                      <w:marTop w:val="0"/>
                      <w:marBottom w:val="0"/>
                      <w:divBdr>
                        <w:top w:val="none" w:sz="0" w:space="0" w:color="auto"/>
                        <w:left w:val="none" w:sz="0" w:space="0" w:color="auto"/>
                        <w:bottom w:val="none" w:sz="0" w:space="0" w:color="auto"/>
                        <w:right w:val="none" w:sz="0" w:space="0" w:color="auto"/>
                      </w:divBdr>
                    </w:div>
                  </w:divsChild>
                </w:div>
                <w:div w:id="1117872616">
                  <w:marLeft w:val="0"/>
                  <w:marRight w:val="0"/>
                  <w:marTop w:val="0"/>
                  <w:marBottom w:val="0"/>
                  <w:divBdr>
                    <w:top w:val="none" w:sz="0" w:space="0" w:color="auto"/>
                    <w:left w:val="none" w:sz="0" w:space="0" w:color="auto"/>
                    <w:bottom w:val="none" w:sz="0" w:space="0" w:color="auto"/>
                    <w:right w:val="none" w:sz="0" w:space="0" w:color="auto"/>
                  </w:divBdr>
                  <w:divsChild>
                    <w:div w:id="1607275433">
                      <w:marLeft w:val="0"/>
                      <w:marRight w:val="0"/>
                      <w:marTop w:val="0"/>
                      <w:marBottom w:val="0"/>
                      <w:divBdr>
                        <w:top w:val="none" w:sz="0" w:space="0" w:color="auto"/>
                        <w:left w:val="none" w:sz="0" w:space="0" w:color="auto"/>
                        <w:bottom w:val="none" w:sz="0" w:space="0" w:color="auto"/>
                        <w:right w:val="none" w:sz="0" w:space="0" w:color="auto"/>
                      </w:divBdr>
                    </w:div>
                  </w:divsChild>
                </w:div>
                <w:div w:id="1178540766">
                  <w:marLeft w:val="0"/>
                  <w:marRight w:val="0"/>
                  <w:marTop w:val="0"/>
                  <w:marBottom w:val="0"/>
                  <w:divBdr>
                    <w:top w:val="none" w:sz="0" w:space="0" w:color="auto"/>
                    <w:left w:val="none" w:sz="0" w:space="0" w:color="auto"/>
                    <w:bottom w:val="none" w:sz="0" w:space="0" w:color="auto"/>
                    <w:right w:val="none" w:sz="0" w:space="0" w:color="auto"/>
                  </w:divBdr>
                  <w:divsChild>
                    <w:div w:id="911045358">
                      <w:marLeft w:val="0"/>
                      <w:marRight w:val="0"/>
                      <w:marTop w:val="0"/>
                      <w:marBottom w:val="0"/>
                      <w:divBdr>
                        <w:top w:val="none" w:sz="0" w:space="0" w:color="auto"/>
                        <w:left w:val="none" w:sz="0" w:space="0" w:color="auto"/>
                        <w:bottom w:val="none" w:sz="0" w:space="0" w:color="auto"/>
                        <w:right w:val="none" w:sz="0" w:space="0" w:color="auto"/>
                      </w:divBdr>
                    </w:div>
                  </w:divsChild>
                </w:div>
                <w:div w:id="1190410855">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228145349">
                  <w:marLeft w:val="0"/>
                  <w:marRight w:val="0"/>
                  <w:marTop w:val="0"/>
                  <w:marBottom w:val="0"/>
                  <w:divBdr>
                    <w:top w:val="none" w:sz="0" w:space="0" w:color="auto"/>
                    <w:left w:val="none" w:sz="0" w:space="0" w:color="auto"/>
                    <w:bottom w:val="none" w:sz="0" w:space="0" w:color="auto"/>
                    <w:right w:val="none" w:sz="0" w:space="0" w:color="auto"/>
                  </w:divBdr>
                  <w:divsChild>
                    <w:div w:id="1994216596">
                      <w:marLeft w:val="0"/>
                      <w:marRight w:val="0"/>
                      <w:marTop w:val="0"/>
                      <w:marBottom w:val="0"/>
                      <w:divBdr>
                        <w:top w:val="none" w:sz="0" w:space="0" w:color="auto"/>
                        <w:left w:val="none" w:sz="0" w:space="0" w:color="auto"/>
                        <w:bottom w:val="none" w:sz="0" w:space="0" w:color="auto"/>
                        <w:right w:val="none" w:sz="0" w:space="0" w:color="auto"/>
                      </w:divBdr>
                    </w:div>
                  </w:divsChild>
                </w:div>
                <w:div w:id="1264411200">
                  <w:marLeft w:val="0"/>
                  <w:marRight w:val="0"/>
                  <w:marTop w:val="0"/>
                  <w:marBottom w:val="0"/>
                  <w:divBdr>
                    <w:top w:val="none" w:sz="0" w:space="0" w:color="auto"/>
                    <w:left w:val="none" w:sz="0" w:space="0" w:color="auto"/>
                    <w:bottom w:val="none" w:sz="0" w:space="0" w:color="auto"/>
                    <w:right w:val="none" w:sz="0" w:space="0" w:color="auto"/>
                  </w:divBdr>
                  <w:divsChild>
                    <w:div w:id="1693914182">
                      <w:marLeft w:val="0"/>
                      <w:marRight w:val="0"/>
                      <w:marTop w:val="0"/>
                      <w:marBottom w:val="0"/>
                      <w:divBdr>
                        <w:top w:val="none" w:sz="0" w:space="0" w:color="auto"/>
                        <w:left w:val="none" w:sz="0" w:space="0" w:color="auto"/>
                        <w:bottom w:val="none" w:sz="0" w:space="0" w:color="auto"/>
                        <w:right w:val="none" w:sz="0" w:space="0" w:color="auto"/>
                      </w:divBdr>
                    </w:div>
                  </w:divsChild>
                </w:div>
                <w:div w:id="1290553496">
                  <w:marLeft w:val="0"/>
                  <w:marRight w:val="0"/>
                  <w:marTop w:val="0"/>
                  <w:marBottom w:val="0"/>
                  <w:divBdr>
                    <w:top w:val="none" w:sz="0" w:space="0" w:color="auto"/>
                    <w:left w:val="none" w:sz="0" w:space="0" w:color="auto"/>
                    <w:bottom w:val="none" w:sz="0" w:space="0" w:color="auto"/>
                    <w:right w:val="none" w:sz="0" w:space="0" w:color="auto"/>
                  </w:divBdr>
                  <w:divsChild>
                    <w:div w:id="868641014">
                      <w:marLeft w:val="0"/>
                      <w:marRight w:val="0"/>
                      <w:marTop w:val="0"/>
                      <w:marBottom w:val="0"/>
                      <w:divBdr>
                        <w:top w:val="none" w:sz="0" w:space="0" w:color="auto"/>
                        <w:left w:val="none" w:sz="0" w:space="0" w:color="auto"/>
                        <w:bottom w:val="none" w:sz="0" w:space="0" w:color="auto"/>
                        <w:right w:val="none" w:sz="0" w:space="0" w:color="auto"/>
                      </w:divBdr>
                    </w:div>
                  </w:divsChild>
                </w:div>
                <w:div w:id="1310552614">
                  <w:marLeft w:val="0"/>
                  <w:marRight w:val="0"/>
                  <w:marTop w:val="0"/>
                  <w:marBottom w:val="0"/>
                  <w:divBdr>
                    <w:top w:val="none" w:sz="0" w:space="0" w:color="auto"/>
                    <w:left w:val="none" w:sz="0" w:space="0" w:color="auto"/>
                    <w:bottom w:val="none" w:sz="0" w:space="0" w:color="auto"/>
                    <w:right w:val="none" w:sz="0" w:space="0" w:color="auto"/>
                  </w:divBdr>
                  <w:divsChild>
                    <w:div w:id="1789084582">
                      <w:marLeft w:val="0"/>
                      <w:marRight w:val="0"/>
                      <w:marTop w:val="0"/>
                      <w:marBottom w:val="0"/>
                      <w:divBdr>
                        <w:top w:val="none" w:sz="0" w:space="0" w:color="auto"/>
                        <w:left w:val="none" w:sz="0" w:space="0" w:color="auto"/>
                        <w:bottom w:val="none" w:sz="0" w:space="0" w:color="auto"/>
                        <w:right w:val="none" w:sz="0" w:space="0" w:color="auto"/>
                      </w:divBdr>
                    </w:div>
                  </w:divsChild>
                </w:div>
                <w:div w:id="1339311864">
                  <w:marLeft w:val="0"/>
                  <w:marRight w:val="0"/>
                  <w:marTop w:val="0"/>
                  <w:marBottom w:val="0"/>
                  <w:divBdr>
                    <w:top w:val="none" w:sz="0" w:space="0" w:color="auto"/>
                    <w:left w:val="none" w:sz="0" w:space="0" w:color="auto"/>
                    <w:bottom w:val="none" w:sz="0" w:space="0" w:color="auto"/>
                    <w:right w:val="none" w:sz="0" w:space="0" w:color="auto"/>
                  </w:divBdr>
                  <w:divsChild>
                    <w:div w:id="523247964">
                      <w:marLeft w:val="0"/>
                      <w:marRight w:val="0"/>
                      <w:marTop w:val="0"/>
                      <w:marBottom w:val="0"/>
                      <w:divBdr>
                        <w:top w:val="none" w:sz="0" w:space="0" w:color="auto"/>
                        <w:left w:val="none" w:sz="0" w:space="0" w:color="auto"/>
                        <w:bottom w:val="none" w:sz="0" w:space="0" w:color="auto"/>
                        <w:right w:val="none" w:sz="0" w:space="0" w:color="auto"/>
                      </w:divBdr>
                    </w:div>
                  </w:divsChild>
                </w:div>
                <w:div w:id="1347829346">
                  <w:marLeft w:val="0"/>
                  <w:marRight w:val="0"/>
                  <w:marTop w:val="0"/>
                  <w:marBottom w:val="0"/>
                  <w:divBdr>
                    <w:top w:val="none" w:sz="0" w:space="0" w:color="auto"/>
                    <w:left w:val="none" w:sz="0" w:space="0" w:color="auto"/>
                    <w:bottom w:val="none" w:sz="0" w:space="0" w:color="auto"/>
                    <w:right w:val="none" w:sz="0" w:space="0" w:color="auto"/>
                  </w:divBdr>
                  <w:divsChild>
                    <w:div w:id="1272934156">
                      <w:marLeft w:val="0"/>
                      <w:marRight w:val="0"/>
                      <w:marTop w:val="0"/>
                      <w:marBottom w:val="0"/>
                      <w:divBdr>
                        <w:top w:val="none" w:sz="0" w:space="0" w:color="auto"/>
                        <w:left w:val="none" w:sz="0" w:space="0" w:color="auto"/>
                        <w:bottom w:val="none" w:sz="0" w:space="0" w:color="auto"/>
                        <w:right w:val="none" w:sz="0" w:space="0" w:color="auto"/>
                      </w:divBdr>
                    </w:div>
                  </w:divsChild>
                </w:div>
                <w:div w:id="1348214396">
                  <w:marLeft w:val="0"/>
                  <w:marRight w:val="0"/>
                  <w:marTop w:val="0"/>
                  <w:marBottom w:val="0"/>
                  <w:divBdr>
                    <w:top w:val="none" w:sz="0" w:space="0" w:color="auto"/>
                    <w:left w:val="none" w:sz="0" w:space="0" w:color="auto"/>
                    <w:bottom w:val="none" w:sz="0" w:space="0" w:color="auto"/>
                    <w:right w:val="none" w:sz="0" w:space="0" w:color="auto"/>
                  </w:divBdr>
                  <w:divsChild>
                    <w:div w:id="435178246">
                      <w:marLeft w:val="0"/>
                      <w:marRight w:val="0"/>
                      <w:marTop w:val="0"/>
                      <w:marBottom w:val="0"/>
                      <w:divBdr>
                        <w:top w:val="none" w:sz="0" w:space="0" w:color="auto"/>
                        <w:left w:val="none" w:sz="0" w:space="0" w:color="auto"/>
                        <w:bottom w:val="none" w:sz="0" w:space="0" w:color="auto"/>
                        <w:right w:val="none" w:sz="0" w:space="0" w:color="auto"/>
                      </w:divBdr>
                    </w:div>
                    <w:div w:id="849222113">
                      <w:marLeft w:val="0"/>
                      <w:marRight w:val="0"/>
                      <w:marTop w:val="0"/>
                      <w:marBottom w:val="0"/>
                      <w:divBdr>
                        <w:top w:val="none" w:sz="0" w:space="0" w:color="auto"/>
                        <w:left w:val="none" w:sz="0" w:space="0" w:color="auto"/>
                        <w:bottom w:val="none" w:sz="0" w:space="0" w:color="auto"/>
                        <w:right w:val="none" w:sz="0" w:space="0" w:color="auto"/>
                      </w:divBdr>
                    </w:div>
                    <w:div w:id="1031224225">
                      <w:marLeft w:val="0"/>
                      <w:marRight w:val="0"/>
                      <w:marTop w:val="0"/>
                      <w:marBottom w:val="0"/>
                      <w:divBdr>
                        <w:top w:val="none" w:sz="0" w:space="0" w:color="auto"/>
                        <w:left w:val="none" w:sz="0" w:space="0" w:color="auto"/>
                        <w:bottom w:val="none" w:sz="0" w:space="0" w:color="auto"/>
                        <w:right w:val="none" w:sz="0" w:space="0" w:color="auto"/>
                      </w:divBdr>
                    </w:div>
                    <w:div w:id="1307932480">
                      <w:marLeft w:val="0"/>
                      <w:marRight w:val="0"/>
                      <w:marTop w:val="0"/>
                      <w:marBottom w:val="0"/>
                      <w:divBdr>
                        <w:top w:val="none" w:sz="0" w:space="0" w:color="auto"/>
                        <w:left w:val="none" w:sz="0" w:space="0" w:color="auto"/>
                        <w:bottom w:val="none" w:sz="0" w:space="0" w:color="auto"/>
                        <w:right w:val="none" w:sz="0" w:space="0" w:color="auto"/>
                      </w:divBdr>
                    </w:div>
                    <w:div w:id="1899317825">
                      <w:marLeft w:val="0"/>
                      <w:marRight w:val="0"/>
                      <w:marTop w:val="0"/>
                      <w:marBottom w:val="0"/>
                      <w:divBdr>
                        <w:top w:val="none" w:sz="0" w:space="0" w:color="auto"/>
                        <w:left w:val="none" w:sz="0" w:space="0" w:color="auto"/>
                        <w:bottom w:val="none" w:sz="0" w:space="0" w:color="auto"/>
                        <w:right w:val="none" w:sz="0" w:space="0" w:color="auto"/>
                      </w:divBdr>
                    </w:div>
                  </w:divsChild>
                </w:div>
                <w:div w:id="1387798233">
                  <w:marLeft w:val="0"/>
                  <w:marRight w:val="0"/>
                  <w:marTop w:val="0"/>
                  <w:marBottom w:val="0"/>
                  <w:divBdr>
                    <w:top w:val="none" w:sz="0" w:space="0" w:color="auto"/>
                    <w:left w:val="none" w:sz="0" w:space="0" w:color="auto"/>
                    <w:bottom w:val="none" w:sz="0" w:space="0" w:color="auto"/>
                    <w:right w:val="none" w:sz="0" w:space="0" w:color="auto"/>
                  </w:divBdr>
                  <w:divsChild>
                    <w:div w:id="908468505">
                      <w:marLeft w:val="0"/>
                      <w:marRight w:val="0"/>
                      <w:marTop w:val="0"/>
                      <w:marBottom w:val="0"/>
                      <w:divBdr>
                        <w:top w:val="none" w:sz="0" w:space="0" w:color="auto"/>
                        <w:left w:val="none" w:sz="0" w:space="0" w:color="auto"/>
                        <w:bottom w:val="none" w:sz="0" w:space="0" w:color="auto"/>
                        <w:right w:val="none" w:sz="0" w:space="0" w:color="auto"/>
                      </w:divBdr>
                    </w:div>
                    <w:div w:id="1451900126">
                      <w:marLeft w:val="0"/>
                      <w:marRight w:val="0"/>
                      <w:marTop w:val="0"/>
                      <w:marBottom w:val="0"/>
                      <w:divBdr>
                        <w:top w:val="none" w:sz="0" w:space="0" w:color="auto"/>
                        <w:left w:val="none" w:sz="0" w:space="0" w:color="auto"/>
                        <w:bottom w:val="none" w:sz="0" w:space="0" w:color="auto"/>
                        <w:right w:val="none" w:sz="0" w:space="0" w:color="auto"/>
                      </w:divBdr>
                    </w:div>
                  </w:divsChild>
                </w:div>
                <w:div w:id="1410617342">
                  <w:marLeft w:val="0"/>
                  <w:marRight w:val="0"/>
                  <w:marTop w:val="0"/>
                  <w:marBottom w:val="0"/>
                  <w:divBdr>
                    <w:top w:val="none" w:sz="0" w:space="0" w:color="auto"/>
                    <w:left w:val="none" w:sz="0" w:space="0" w:color="auto"/>
                    <w:bottom w:val="none" w:sz="0" w:space="0" w:color="auto"/>
                    <w:right w:val="none" w:sz="0" w:space="0" w:color="auto"/>
                  </w:divBdr>
                  <w:divsChild>
                    <w:div w:id="921454446">
                      <w:marLeft w:val="0"/>
                      <w:marRight w:val="0"/>
                      <w:marTop w:val="0"/>
                      <w:marBottom w:val="0"/>
                      <w:divBdr>
                        <w:top w:val="none" w:sz="0" w:space="0" w:color="auto"/>
                        <w:left w:val="none" w:sz="0" w:space="0" w:color="auto"/>
                        <w:bottom w:val="none" w:sz="0" w:space="0" w:color="auto"/>
                        <w:right w:val="none" w:sz="0" w:space="0" w:color="auto"/>
                      </w:divBdr>
                    </w:div>
                  </w:divsChild>
                </w:div>
                <w:div w:id="1415054615">
                  <w:marLeft w:val="0"/>
                  <w:marRight w:val="0"/>
                  <w:marTop w:val="0"/>
                  <w:marBottom w:val="0"/>
                  <w:divBdr>
                    <w:top w:val="none" w:sz="0" w:space="0" w:color="auto"/>
                    <w:left w:val="none" w:sz="0" w:space="0" w:color="auto"/>
                    <w:bottom w:val="none" w:sz="0" w:space="0" w:color="auto"/>
                    <w:right w:val="none" w:sz="0" w:space="0" w:color="auto"/>
                  </w:divBdr>
                  <w:divsChild>
                    <w:div w:id="252403114">
                      <w:marLeft w:val="0"/>
                      <w:marRight w:val="0"/>
                      <w:marTop w:val="0"/>
                      <w:marBottom w:val="0"/>
                      <w:divBdr>
                        <w:top w:val="none" w:sz="0" w:space="0" w:color="auto"/>
                        <w:left w:val="none" w:sz="0" w:space="0" w:color="auto"/>
                        <w:bottom w:val="none" w:sz="0" w:space="0" w:color="auto"/>
                        <w:right w:val="none" w:sz="0" w:space="0" w:color="auto"/>
                      </w:divBdr>
                    </w:div>
                  </w:divsChild>
                </w:div>
                <w:div w:id="1458067850">
                  <w:marLeft w:val="0"/>
                  <w:marRight w:val="0"/>
                  <w:marTop w:val="0"/>
                  <w:marBottom w:val="0"/>
                  <w:divBdr>
                    <w:top w:val="none" w:sz="0" w:space="0" w:color="auto"/>
                    <w:left w:val="none" w:sz="0" w:space="0" w:color="auto"/>
                    <w:bottom w:val="none" w:sz="0" w:space="0" w:color="auto"/>
                    <w:right w:val="none" w:sz="0" w:space="0" w:color="auto"/>
                  </w:divBdr>
                  <w:divsChild>
                    <w:div w:id="1752655571">
                      <w:marLeft w:val="0"/>
                      <w:marRight w:val="0"/>
                      <w:marTop w:val="0"/>
                      <w:marBottom w:val="0"/>
                      <w:divBdr>
                        <w:top w:val="none" w:sz="0" w:space="0" w:color="auto"/>
                        <w:left w:val="none" w:sz="0" w:space="0" w:color="auto"/>
                        <w:bottom w:val="none" w:sz="0" w:space="0" w:color="auto"/>
                        <w:right w:val="none" w:sz="0" w:space="0" w:color="auto"/>
                      </w:divBdr>
                    </w:div>
                  </w:divsChild>
                </w:div>
                <w:div w:id="1464810195">
                  <w:marLeft w:val="0"/>
                  <w:marRight w:val="0"/>
                  <w:marTop w:val="0"/>
                  <w:marBottom w:val="0"/>
                  <w:divBdr>
                    <w:top w:val="none" w:sz="0" w:space="0" w:color="auto"/>
                    <w:left w:val="none" w:sz="0" w:space="0" w:color="auto"/>
                    <w:bottom w:val="none" w:sz="0" w:space="0" w:color="auto"/>
                    <w:right w:val="none" w:sz="0" w:space="0" w:color="auto"/>
                  </w:divBdr>
                  <w:divsChild>
                    <w:div w:id="1334987396">
                      <w:marLeft w:val="0"/>
                      <w:marRight w:val="0"/>
                      <w:marTop w:val="0"/>
                      <w:marBottom w:val="0"/>
                      <w:divBdr>
                        <w:top w:val="none" w:sz="0" w:space="0" w:color="auto"/>
                        <w:left w:val="none" w:sz="0" w:space="0" w:color="auto"/>
                        <w:bottom w:val="none" w:sz="0" w:space="0" w:color="auto"/>
                        <w:right w:val="none" w:sz="0" w:space="0" w:color="auto"/>
                      </w:divBdr>
                    </w:div>
                  </w:divsChild>
                </w:div>
                <w:div w:id="1488982383">
                  <w:marLeft w:val="0"/>
                  <w:marRight w:val="0"/>
                  <w:marTop w:val="0"/>
                  <w:marBottom w:val="0"/>
                  <w:divBdr>
                    <w:top w:val="none" w:sz="0" w:space="0" w:color="auto"/>
                    <w:left w:val="none" w:sz="0" w:space="0" w:color="auto"/>
                    <w:bottom w:val="none" w:sz="0" w:space="0" w:color="auto"/>
                    <w:right w:val="none" w:sz="0" w:space="0" w:color="auto"/>
                  </w:divBdr>
                  <w:divsChild>
                    <w:div w:id="301270996">
                      <w:marLeft w:val="0"/>
                      <w:marRight w:val="0"/>
                      <w:marTop w:val="0"/>
                      <w:marBottom w:val="0"/>
                      <w:divBdr>
                        <w:top w:val="none" w:sz="0" w:space="0" w:color="auto"/>
                        <w:left w:val="none" w:sz="0" w:space="0" w:color="auto"/>
                        <w:bottom w:val="none" w:sz="0" w:space="0" w:color="auto"/>
                        <w:right w:val="none" w:sz="0" w:space="0" w:color="auto"/>
                      </w:divBdr>
                    </w:div>
                  </w:divsChild>
                </w:div>
                <w:div w:id="1492719162">
                  <w:marLeft w:val="0"/>
                  <w:marRight w:val="0"/>
                  <w:marTop w:val="0"/>
                  <w:marBottom w:val="0"/>
                  <w:divBdr>
                    <w:top w:val="none" w:sz="0" w:space="0" w:color="auto"/>
                    <w:left w:val="none" w:sz="0" w:space="0" w:color="auto"/>
                    <w:bottom w:val="none" w:sz="0" w:space="0" w:color="auto"/>
                    <w:right w:val="none" w:sz="0" w:space="0" w:color="auto"/>
                  </w:divBdr>
                  <w:divsChild>
                    <w:div w:id="2002807124">
                      <w:marLeft w:val="0"/>
                      <w:marRight w:val="0"/>
                      <w:marTop w:val="0"/>
                      <w:marBottom w:val="0"/>
                      <w:divBdr>
                        <w:top w:val="none" w:sz="0" w:space="0" w:color="auto"/>
                        <w:left w:val="none" w:sz="0" w:space="0" w:color="auto"/>
                        <w:bottom w:val="none" w:sz="0" w:space="0" w:color="auto"/>
                        <w:right w:val="none" w:sz="0" w:space="0" w:color="auto"/>
                      </w:divBdr>
                    </w:div>
                  </w:divsChild>
                </w:div>
                <w:div w:id="1564755112">
                  <w:marLeft w:val="0"/>
                  <w:marRight w:val="0"/>
                  <w:marTop w:val="0"/>
                  <w:marBottom w:val="0"/>
                  <w:divBdr>
                    <w:top w:val="none" w:sz="0" w:space="0" w:color="auto"/>
                    <w:left w:val="none" w:sz="0" w:space="0" w:color="auto"/>
                    <w:bottom w:val="none" w:sz="0" w:space="0" w:color="auto"/>
                    <w:right w:val="none" w:sz="0" w:space="0" w:color="auto"/>
                  </w:divBdr>
                  <w:divsChild>
                    <w:div w:id="1701011922">
                      <w:marLeft w:val="0"/>
                      <w:marRight w:val="0"/>
                      <w:marTop w:val="0"/>
                      <w:marBottom w:val="0"/>
                      <w:divBdr>
                        <w:top w:val="none" w:sz="0" w:space="0" w:color="auto"/>
                        <w:left w:val="none" w:sz="0" w:space="0" w:color="auto"/>
                        <w:bottom w:val="none" w:sz="0" w:space="0" w:color="auto"/>
                        <w:right w:val="none" w:sz="0" w:space="0" w:color="auto"/>
                      </w:divBdr>
                    </w:div>
                  </w:divsChild>
                </w:div>
                <w:div w:id="1586837838">
                  <w:marLeft w:val="0"/>
                  <w:marRight w:val="0"/>
                  <w:marTop w:val="0"/>
                  <w:marBottom w:val="0"/>
                  <w:divBdr>
                    <w:top w:val="none" w:sz="0" w:space="0" w:color="auto"/>
                    <w:left w:val="none" w:sz="0" w:space="0" w:color="auto"/>
                    <w:bottom w:val="none" w:sz="0" w:space="0" w:color="auto"/>
                    <w:right w:val="none" w:sz="0" w:space="0" w:color="auto"/>
                  </w:divBdr>
                  <w:divsChild>
                    <w:div w:id="1084569353">
                      <w:marLeft w:val="0"/>
                      <w:marRight w:val="0"/>
                      <w:marTop w:val="0"/>
                      <w:marBottom w:val="0"/>
                      <w:divBdr>
                        <w:top w:val="none" w:sz="0" w:space="0" w:color="auto"/>
                        <w:left w:val="none" w:sz="0" w:space="0" w:color="auto"/>
                        <w:bottom w:val="none" w:sz="0" w:space="0" w:color="auto"/>
                        <w:right w:val="none" w:sz="0" w:space="0" w:color="auto"/>
                      </w:divBdr>
                    </w:div>
                  </w:divsChild>
                </w:div>
                <w:div w:id="1620724873">
                  <w:marLeft w:val="0"/>
                  <w:marRight w:val="0"/>
                  <w:marTop w:val="0"/>
                  <w:marBottom w:val="0"/>
                  <w:divBdr>
                    <w:top w:val="none" w:sz="0" w:space="0" w:color="auto"/>
                    <w:left w:val="none" w:sz="0" w:space="0" w:color="auto"/>
                    <w:bottom w:val="none" w:sz="0" w:space="0" w:color="auto"/>
                    <w:right w:val="none" w:sz="0" w:space="0" w:color="auto"/>
                  </w:divBdr>
                  <w:divsChild>
                    <w:div w:id="1386374527">
                      <w:marLeft w:val="0"/>
                      <w:marRight w:val="0"/>
                      <w:marTop w:val="0"/>
                      <w:marBottom w:val="0"/>
                      <w:divBdr>
                        <w:top w:val="none" w:sz="0" w:space="0" w:color="auto"/>
                        <w:left w:val="none" w:sz="0" w:space="0" w:color="auto"/>
                        <w:bottom w:val="none" w:sz="0" w:space="0" w:color="auto"/>
                        <w:right w:val="none" w:sz="0" w:space="0" w:color="auto"/>
                      </w:divBdr>
                    </w:div>
                  </w:divsChild>
                </w:div>
                <w:div w:id="1647976734">
                  <w:marLeft w:val="0"/>
                  <w:marRight w:val="0"/>
                  <w:marTop w:val="0"/>
                  <w:marBottom w:val="0"/>
                  <w:divBdr>
                    <w:top w:val="none" w:sz="0" w:space="0" w:color="auto"/>
                    <w:left w:val="none" w:sz="0" w:space="0" w:color="auto"/>
                    <w:bottom w:val="none" w:sz="0" w:space="0" w:color="auto"/>
                    <w:right w:val="none" w:sz="0" w:space="0" w:color="auto"/>
                  </w:divBdr>
                  <w:divsChild>
                    <w:div w:id="1252659731">
                      <w:marLeft w:val="0"/>
                      <w:marRight w:val="0"/>
                      <w:marTop w:val="0"/>
                      <w:marBottom w:val="0"/>
                      <w:divBdr>
                        <w:top w:val="none" w:sz="0" w:space="0" w:color="auto"/>
                        <w:left w:val="none" w:sz="0" w:space="0" w:color="auto"/>
                        <w:bottom w:val="none" w:sz="0" w:space="0" w:color="auto"/>
                        <w:right w:val="none" w:sz="0" w:space="0" w:color="auto"/>
                      </w:divBdr>
                    </w:div>
                  </w:divsChild>
                </w:div>
                <w:div w:id="1688093076">
                  <w:marLeft w:val="0"/>
                  <w:marRight w:val="0"/>
                  <w:marTop w:val="0"/>
                  <w:marBottom w:val="0"/>
                  <w:divBdr>
                    <w:top w:val="none" w:sz="0" w:space="0" w:color="auto"/>
                    <w:left w:val="none" w:sz="0" w:space="0" w:color="auto"/>
                    <w:bottom w:val="none" w:sz="0" w:space="0" w:color="auto"/>
                    <w:right w:val="none" w:sz="0" w:space="0" w:color="auto"/>
                  </w:divBdr>
                  <w:divsChild>
                    <w:div w:id="103112513">
                      <w:marLeft w:val="0"/>
                      <w:marRight w:val="0"/>
                      <w:marTop w:val="0"/>
                      <w:marBottom w:val="0"/>
                      <w:divBdr>
                        <w:top w:val="none" w:sz="0" w:space="0" w:color="auto"/>
                        <w:left w:val="none" w:sz="0" w:space="0" w:color="auto"/>
                        <w:bottom w:val="none" w:sz="0" w:space="0" w:color="auto"/>
                        <w:right w:val="none" w:sz="0" w:space="0" w:color="auto"/>
                      </w:divBdr>
                    </w:div>
                    <w:div w:id="1966884555">
                      <w:marLeft w:val="0"/>
                      <w:marRight w:val="0"/>
                      <w:marTop w:val="0"/>
                      <w:marBottom w:val="0"/>
                      <w:divBdr>
                        <w:top w:val="none" w:sz="0" w:space="0" w:color="auto"/>
                        <w:left w:val="none" w:sz="0" w:space="0" w:color="auto"/>
                        <w:bottom w:val="none" w:sz="0" w:space="0" w:color="auto"/>
                        <w:right w:val="none" w:sz="0" w:space="0" w:color="auto"/>
                      </w:divBdr>
                    </w:div>
                  </w:divsChild>
                </w:div>
                <w:div w:id="1729184481">
                  <w:marLeft w:val="0"/>
                  <w:marRight w:val="0"/>
                  <w:marTop w:val="0"/>
                  <w:marBottom w:val="0"/>
                  <w:divBdr>
                    <w:top w:val="none" w:sz="0" w:space="0" w:color="auto"/>
                    <w:left w:val="none" w:sz="0" w:space="0" w:color="auto"/>
                    <w:bottom w:val="none" w:sz="0" w:space="0" w:color="auto"/>
                    <w:right w:val="none" w:sz="0" w:space="0" w:color="auto"/>
                  </w:divBdr>
                  <w:divsChild>
                    <w:div w:id="628784657">
                      <w:marLeft w:val="0"/>
                      <w:marRight w:val="0"/>
                      <w:marTop w:val="0"/>
                      <w:marBottom w:val="0"/>
                      <w:divBdr>
                        <w:top w:val="none" w:sz="0" w:space="0" w:color="auto"/>
                        <w:left w:val="none" w:sz="0" w:space="0" w:color="auto"/>
                        <w:bottom w:val="none" w:sz="0" w:space="0" w:color="auto"/>
                        <w:right w:val="none" w:sz="0" w:space="0" w:color="auto"/>
                      </w:divBdr>
                    </w:div>
                    <w:div w:id="2102136235">
                      <w:marLeft w:val="0"/>
                      <w:marRight w:val="0"/>
                      <w:marTop w:val="0"/>
                      <w:marBottom w:val="0"/>
                      <w:divBdr>
                        <w:top w:val="none" w:sz="0" w:space="0" w:color="auto"/>
                        <w:left w:val="none" w:sz="0" w:space="0" w:color="auto"/>
                        <w:bottom w:val="none" w:sz="0" w:space="0" w:color="auto"/>
                        <w:right w:val="none" w:sz="0" w:space="0" w:color="auto"/>
                      </w:divBdr>
                    </w:div>
                  </w:divsChild>
                </w:div>
                <w:div w:id="1743916562">
                  <w:marLeft w:val="0"/>
                  <w:marRight w:val="0"/>
                  <w:marTop w:val="0"/>
                  <w:marBottom w:val="0"/>
                  <w:divBdr>
                    <w:top w:val="none" w:sz="0" w:space="0" w:color="auto"/>
                    <w:left w:val="none" w:sz="0" w:space="0" w:color="auto"/>
                    <w:bottom w:val="none" w:sz="0" w:space="0" w:color="auto"/>
                    <w:right w:val="none" w:sz="0" w:space="0" w:color="auto"/>
                  </w:divBdr>
                  <w:divsChild>
                    <w:div w:id="1175419251">
                      <w:marLeft w:val="0"/>
                      <w:marRight w:val="0"/>
                      <w:marTop w:val="0"/>
                      <w:marBottom w:val="0"/>
                      <w:divBdr>
                        <w:top w:val="none" w:sz="0" w:space="0" w:color="auto"/>
                        <w:left w:val="none" w:sz="0" w:space="0" w:color="auto"/>
                        <w:bottom w:val="none" w:sz="0" w:space="0" w:color="auto"/>
                        <w:right w:val="none" w:sz="0" w:space="0" w:color="auto"/>
                      </w:divBdr>
                    </w:div>
                  </w:divsChild>
                </w:div>
                <w:div w:id="1768769423">
                  <w:marLeft w:val="0"/>
                  <w:marRight w:val="0"/>
                  <w:marTop w:val="0"/>
                  <w:marBottom w:val="0"/>
                  <w:divBdr>
                    <w:top w:val="none" w:sz="0" w:space="0" w:color="auto"/>
                    <w:left w:val="none" w:sz="0" w:space="0" w:color="auto"/>
                    <w:bottom w:val="none" w:sz="0" w:space="0" w:color="auto"/>
                    <w:right w:val="none" w:sz="0" w:space="0" w:color="auto"/>
                  </w:divBdr>
                  <w:divsChild>
                    <w:div w:id="643778971">
                      <w:marLeft w:val="0"/>
                      <w:marRight w:val="0"/>
                      <w:marTop w:val="0"/>
                      <w:marBottom w:val="0"/>
                      <w:divBdr>
                        <w:top w:val="none" w:sz="0" w:space="0" w:color="auto"/>
                        <w:left w:val="none" w:sz="0" w:space="0" w:color="auto"/>
                        <w:bottom w:val="none" w:sz="0" w:space="0" w:color="auto"/>
                        <w:right w:val="none" w:sz="0" w:space="0" w:color="auto"/>
                      </w:divBdr>
                    </w:div>
                  </w:divsChild>
                </w:div>
                <w:div w:id="1785536804">
                  <w:marLeft w:val="0"/>
                  <w:marRight w:val="0"/>
                  <w:marTop w:val="0"/>
                  <w:marBottom w:val="0"/>
                  <w:divBdr>
                    <w:top w:val="none" w:sz="0" w:space="0" w:color="auto"/>
                    <w:left w:val="none" w:sz="0" w:space="0" w:color="auto"/>
                    <w:bottom w:val="none" w:sz="0" w:space="0" w:color="auto"/>
                    <w:right w:val="none" w:sz="0" w:space="0" w:color="auto"/>
                  </w:divBdr>
                  <w:divsChild>
                    <w:div w:id="1564415230">
                      <w:marLeft w:val="0"/>
                      <w:marRight w:val="0"/>
                      <w:marTop w:val="0"/>
                      <w:marBottom w:val="0"/>
                      <w:divBdr>
                        <w:top w:val="none" w:sz="0" w:space="0" w:color="auto"/>
                        <w:left w:val="none" w:sz="0" w:space="0" w:color="auto"/>
                        <w:bottom w:val="none" w:sz="0" w:space="0" w:color="auto"/>
                        <w:right w:val="none" w:sz="0" w:space="0" w:color="auto"/>
                      </w:divBdr>
                    </w:div>
                  </w:divsChild>
                </w:div>
                <w:div w:id="1787189088">
                  <w:marLeft w:val="0"/>
                  <w:marRight w:val="0"/>
                  <w:marTop w:val="0"/>
                  <w:marBottom w:val="0"/>
                  <w:divBdr>
                    <w:top w:val="none" w:sz="0" w:space="0" w:color="auto"/>
                    <w:left w:val="none" w:sz="0" w:space="0" w:color="auto"/>
                    <w:bottom w:val="none" w:sz="0" w:space="0" w:color="auto"/>
                    <w:right w:val="none" w:sz="0" w:space="0" w:color="auto"/>
                  </w:divBdr>
                  <w:divsChild>
                    <w:div w:id="1299143869">
                      <w:marLeft w:val="0"/>
                      <w:marRight w:val="0"/>
                      <w:marTop w:val="0"/>
                      <w:marBottom w:val="0"/>
                      <w:divBdr>
                        <w:top w:val="none" w:sz="0" w:space="0" w:color="auto"/>
                        <w:left w:val="none" w:sz="0" w:space="0" w:color="auto"/>
                        <w:bottom w:val="none" w:sz="0" w:space="0" w:color="auto"/>
                        <w:right w:val="none" w:sz="0" w:space="0" w:color="auto"/>
                      </w:divBdr>
                    </w:div>
                  </w:divsChild>
                </w:div>
                <w:div w:id="1813061400">
                  <w:marLeft w:val="0"/>
                  <w:marRight w:val="0"/>
                  <w:marTop w:val="0"/>
                  <w:marBottom w:val="0"/>
                  <w:divBdr>
                    <w:top w:val="none" w:sz="0" w:space="0" w:color="auto"/>
                    <w:left w:val="none" w:sz="0" w:space="0" w:color="auto"/>
                    <w:bottom w:val="none" w:sz="0" w:space="0" w:color="auto"/>
                    <w:right w:val="none" w:sz="0" w:space="0" w:color="auto"/>
                  </w:divBdr>
                  <w:divsChild>
                    <w:div w:id="1801338136">
                      <w:marLeft w:val="0"/>
                      <w:marRight w:val="0"/>
                      <w:marTop w:val="0"/>
                      <w:marBottom w:val="0"/>
                      <w:divBdr>
                        <w:top w:val="none" w:sz="0" w:space="0" w:color="auto"/>
                        <w:left w:val="none" w:sz="0" w:space="0" w:color="auto"/>
                        <w:bottom w:val="none" w:sz="0" w:space="0" w:color="auto"/>
                        <w:right w:val="none" w:sz="0" w:space="0" w:color="auto"/>
                      </w:divBdr>
                    </w:div>
                  </w:divsChild>
                </w:div>
                <w:div w:id="1844079130">
                  <w:marLeft w:val="0"/>
                  <w:marRight w:val="0"/>
                  <w:marTop w:val="0"/>
                  <w:marBottom w:val="0"/>
                  <w:divBdr>
                    <w:top w:val="none" w:sz="0" w:space="0" w:color="auto"/>
                    <w:left w:val="none" w:sz="0" w:space="0" w:color="auto"/>
                    <w:bottom w:val="none" w:sz="0" w:space="0" w:color="auto"/>
                    <w:right w:val="none" w:sz="0" w:space="0" w:color="auto"/>
                  </w:divBdr>
                  <w:divsChild>
                    <w:div w:id="1552114110">
                      <w:marLeft w:val="0"/>
                      <w:marRight w:val="0"/>
                      <w:marTop w:val="0"/>
                      <w:marBottom w:val="0"/>
                      <w:divBdr>
                        <w:top w:val="none" w:sz="0" w:space="0" w:color="auto"/>
                        <w:left w:val="none" w:sz="0" w:space="0" w:color="auto"/>
                        <w:bottom w:val="none" w:sz="0" w:space="0" w:color="auto"/>
                        <w:right w:val="none" w:sz="0" w:space="0" w:color="auto"/>
                      </w:divBdr>
                    </w:div>
                  </w:divsChild>
                </w:div>
                <w:div w:id="1846549401">
                  <w:marLeft w:val="0"/>
                  <w:marRight w:val="0"/>
                  <w:marTop w:val="0"/>
                  <w:marBottom w:val="0"/>
                  <w:divBdr>
                    <w:top w:val="none" w:sz="0" w:space="0" w:color="auto"/>
                    <w:left w:val="none" w:sz="0" w:space="0" w:color="auto"/>
                    <w:bottom w:val="none" w:sz="0" w:space="0" w:color="auto"/>
                    <w:right w:val="none" w:sz="0" w:space="0" w:color="auto"/>
                  </w:divBdr>
                  <w:divsChild>
                    <w:div w:id="2075620033">
                      <w:marLeft w:val="0"/>
                      <w:marRight w:val="0"/>
                      <w:marTop w:val="0"/>
                      <w:marBottom w:val="0"/>
                      <w:divBdr>
                        <w:top w:val="none" w:sz="0" w:space="0" w:color="auto"/>
                        <w:left w:val="none" w:sz="0" w:space="0" w:color="auto"/>
                        <w:bottom w:val="none" w:sz="0" w:space="0" w:color="auto"/>
                        <w:right w:val="none" w:sz="0" w:space="0" w:color="auto"/>
                      </w:divBdr>
                    </w:div>
                  </w:divsChild>
                </w:div>
                <w:div w:id="1855336317">
                  <w:marLeft w:val="0"/>
                  <w:marRight w:val="0"/>
                  <w:marTop w:val="0"/>
                  <w:marBottom w:val="0"/>
                  <w:divBdr>
                    <w:top w:val="none" w:sz="0" w:space="0" w:color="auto"/>
                    <w:left w:val="none" w:sz="0" w:space="0" w:color="auto"/>
                    <w:bottom w:val="none" w:sz="0" w:space="0" w:color="auto"/>
                    <w:right w:val="none" w:sz="0" w:space="0" w:color="auto"/>
                  </w:divBdr>
                  <w:divsChild>
                    <w:div w:id="365955826">
                      <w:marLeft w:val="0"/>
                      <w:marRight w:val="0"/>
                      <w:marTop w:val="0"/>
                      <w:marBottom w:val="0"/>
                      <w:divBdr>
                        <w:top w:val="none" w:sz="0" w:space="0" w:color="auto"/>
                        <w:left w:val="none" w:sz="0" w:space="0" w:color="auto"/>
                        <w:bottom w:val="none" w:sz="0" w:space="0" w:color="auto"/>
                        <w:right w:val="none" w:sz="0" w:space="0" w:color="auto"/>
                      </w:divBdr>
                    </w:div>
                  </w:divsChild>
                </w:div>
                <w:div w:id="1855462257">
                  <w:marLeft w:val="0"/>
                  <w:marRight w:val="0"/>
                  <w:marTop w:val="0"/>
                  <w:marBottom w:val="0"/>
                  <w:divBdr>
                    <w:top w:val="none" w:sz="0" w:space="0" w:color="auto"/>
                    <w:left w:val="none" w:sz="0" w:space="0" w:color="auto"/>
                    <w:bottom w:val="none" w:sz="0" w:space="0" w:color="auto"/>
                    <w:right w:val="none" w:sz="0" w:space="0" w:color="auto"/>
                  </w:divBdr>
                  <w:divsChild>
                    <w:div w:id="455680322">
                      <w:marLeft w:val="0"/>
                      <w:marRight w:val="0"/>
                      <w:marTop w:val="0"/>
                      <w:marBottom w:val="0"/>
                      <w:divBdr>
                        <w:top w:val="none" w:sz="0" w:space="0" w:color="auto"/>
                        <w:left w:val="none" w:sz="0" w:space="0" w:color="auto"/>
                        <w:bottom w:val="none" w:sz="0" w:space="0" w:color="auto"/>
                        <w:right w:val="none" w:sz="0" w:space="0" w:color="auto"/>
                      </w:divBdr>
                    </w:div>
                  </w:divsChild>
                </w:div>
                <w:div w:id="1886864468">
                  <w:marLeft w:val="0"/>
                  <w:marRight w:val="0"/>
                  <w:marTop w:val="0"/>
                  <w:marBottom w:val="0"/>
                  <w:divBdr>
                    <w:top w:val="none" w:sz="0" w:space="0" w:color="auto"/>
                    <w:left w:val="none" w:sz="0" w:space="0" w:color="auto"/>
                    <w:bottom w:val="none" w:sz="0" w:space="0" w:color="auto"/>
                    <w:right w:val="none" w:sz="0" w:space="0" w:color="auto"/>
                  </w:divBdr>
                  <w:divsChild>
                    <w:div w:id="1060053784">
                      <w:marLeft w:val="0"/>
                      <w:marRight w:val="0"/>
                      <w:marTop w:val="0"/>
                      <w:marBottom w:val="0"/>
                      <w:divBdr>
                        <w:top w:val="none" w:sz="0" w:space="0" w:color="auto"/>
                        <w:left w:val="none" w:sz="0" w:space="0" w:color="auto"/>
                        <w:bottom w:val="none" w:sz="0" w:space="0" w:color="auto"/>
                        <w:right w:val="none" w:sz="0" w:space="0" w:color="auto"/>
                      </w:divBdr>
                    </w:div>
                  </w:divsChild>
                </w:div>
                <w:div w:id="1901671697">
                  <w:marLeft w:val="0"/>
                  <w:marRight w:val="0"/>
                  <w:marTop w:val="0"/>
                  <w:marBottom w:val="0"/>
                  <w:divBdr>
                    <w:top w:val="none" w:sz="0" w:space="0" w:color="auto"/>
                    <w:left w:val="none" w:sz="0" w:space="0" w:color="auto"/>
                    <w:bottom w:val="none" w:sz="0" w:space="0" w:color="auto"/>
                    <w:right w:val="none" w:sz="0" w:space="0" w:color="auto"/>
                  </w:divBdr>
                  <w:divsChild>
                    <w:div w:id="718940890">
                      <w:marLeft w:val="0"/>
                      <w:marRight w:val="0"/>
                      <w:marTop w:val="0"/>
                      <w:marBottom w:val="0"/>
                      <w:divBdr>
                        <w:top w:val="none" w:sz="0" w:space="0" w:color="auto"/>
                        <w:left w:val="none" w:sz="0" w:space="0" w:color="auto"/>
                        <w:bottom w:val="none" w:sz="0" w:space="0" w:color="auto"/>
                        <w:right w:val="none" w:sz="0" w:space="0" w:color="auto"/>
                      </w:divBdr>
                    </w:div>
                  </w:divsChild>
                </w:div>
                <w:div w:id="1945962190">
                  <w:marLeft w:val="0"/>
                  <w:marRight w:val="0"/>
                  <w:marTop w:val="0"/>
                  <w:marBottom w:val="0"/>
                  <w:divBdr>
                    <w:top w:val="none" w:sz="0" w:space="0" w:color="auto"/>
                    <w:left w:val="none" w:sz="0" w:space="0" w:color="auto"/>
                    <w:bottom w:val="none" w:sz="0" w:space="0" w:color="auto"/>
                    <w:right w:val="none" w:sz="0" w:space="0" w:color="auto"/>
                  </w:divBdr>
                  <w:divsChild>
                    <w:div w:id="997614111">
                      <w:marLeft w:val="0"/>
                      <w:marRight w:val="0"/>
                      <w:marTop w:val="0"/>
                      <w:marBottom w:val="0"/>
                      <w:divBdr>
                        <w:top w:val="none" w:sz="0" w:space="0" w:color="auto"/>
                        <w:left w:val="none" w:sz="0" w:space="0" w:color="auto"/>
                        <w:bottom w:val="none" w:sz="0" w:space="0" w:color="auto"/>
                        <w:right w:val="none" w:sz="0" w:space="0" w:color="auto"/>
                      </w:divBdr>
                    </w:div>
                  </w:divsChild>
                </w:div>
                <w:div w:id="1959725351">
                  <w:marLeft w:val="0"/>
                  <w:marRight w:val="0"/>
                  <w:marTop w:val="0"/>
                  <w:marBottom w:val="0"/>
                  <w:divBdr>
                    <w:top w:val="none" w:sz="0" w:space="0" w:color="auto"/>
                    <w:left w:val="none" w:sz="0" w:space="0" w:color="auto"/>
                    <w:bottom w:val="none" w:sz="0" w:space="0" w:color="auto"/>
                    <w:right w:val="none" w:sz="0" w:space="0" w:color="auto"/>
                  </w:divBdr>
                  <w:divsChild>
                    <w:div w:id="285350637">
                      <w:marLeft w:val="0"/>
                      <w:marRight w:val="0"/>
                      <w:marTop w:val="0"/>
                      <w:marBottom w:val="0"/>
                      <w:divBdr>
                        <w:top w:val="none" w:sz="0" w:space="0" w:color="auto"/>
                        <w:left w:val="none" w:sz="0" w:space="0" w:color="auto"/>
                        <w:bottom w:val="none" w:sz="0" w:space="0" w:color="auto"/>
                        <w:right w:val="none" w:sz="0" w:space="0" w:color="auto"/>
                      </w:divBdr>
                    </w:div>
                  </w:divsChild>
                </w:div>
                <w:div w:id="1964724059">
                  <w:marLeft w:val="0"/>
                  <w:marRight w:val="0"/>
                  <w:marTop w:val="0"/>
                  <w:marBottom w:val="0"/>
                  <w:divBdr>
                    <w:top w:val="none" w:sz="0" w:space="0" w:color="auto"/>
                    <w:left w:val="none" w:sz="0" w:space="0" w:color="auto"/>
                    <w:bottom w:val="none" w:sz="0" w:space="0" w:color="auto"/>
                    <w:right w:val="none" w:sz="0" w:space="0" w:color="auto"/>
                  </w:divBdr>
                  <w:divsChild>
                    <w:div w:id="312219591">
                      <w:marLeft w:val="0"/>
                      <w:marRight w:val="0"/>
                      <w:marTop w:val="0"/>
                      <w:marBottom w:val="0"/>
                      <w:divBdr>
                        <w:top w:val="none" w:sz="0" w:space="0" w:color="auto"/>
                        <w:left w:val="none" w:sz="0" w:space="0" w:color="auto"/>
                        <w:bottom w:val="none" w:sz="0" w:space="0" w:color="auto"/>
                        <w:right w:val="none" w:sz="0" w:space="0" w:color="auto"/>
                      </w:divBdr>
                    </w:div>
                    <w:div w:id="543182176">
                      <w:marLeft w:val="0"/>
                      <w:marRight w:val="0"/>
                      <w:marTop w:val="0"/>
                      <w:marBottom w:val="0"/>
                      <w:divBdr>
                        <w:top w:val="none" w:sz="0" w:space="0" w:color="auto"/>
                        <w:left w:val="none" w:sz="0" w:space="0" w:color="auto"/>
                        <w:bottom w:val="none" w:sz="0" w:space="0" w:color="auto"/>
                        <w:right w:val="none" w:sz="0" w:space="0" w:color="auto"/>
                      </w:divBdr>
                    </w:div>
                    <w:div w:id="1326283448">
                      <w:marLeft w:val="0"/>
                      <w:marRight w:val="0"/>
                      <w:marTop w:val="0"/>
                      <w:marBottom w:val="0"/>
                      <w:divBdr>
                        <w:top w:val="none" w:sz="0" w:space="0" w:color="auto"/>
                        <w:left w:val="none" w:sz="0" w:space="0" w:color="auto"/>
                        <w:bottom w:val="none" w:sz="0" w:space="0" w:color="auto"/>
                        <w:right w:val="none" w:sz="0" w:space="0" w:color="auto"/>
                      </w:divBdr>
                    </w:div>
                  </w:divsChild>
                </w:div>
                <w:div w:id="1969584668">
                  <w:marLeft w:val="0"/>
                  <w:marRight w:val="0"/>
                  <w:marTop w:val="0"/>
                  <w:marBottom w:val="0"/>
                  <w:divBdr>
                    <w:top w:val="none" w:sz="0" w:space="0" w:color="auto"/>
                    <w:left w:val="none" w:sz="0" w:space="0" w:color="auto"/>
                    <w:bottom w:val="none" w:sz="0" w:space="0" w:color="auto"/>
                    <w:right w:val="none" w:sz="0" w:space="0" w:color="auto"/>
                  </w:divBdr>
                  <w:divsChild>
                    <w:div w:id="345254518">
                      <w:marLeft w:val="0"/>
                      <w:marRight w:val="0"/>
                      <w:marTop w:val="0"/>
                      <w:marBottom w:val="0"/>
                      <w:divBdr>
                        <w:top w:val="none" w:sz="0" w:space="0" w:color="auto"/>
                        <w:left w:val="none" w:sz="0" w:space="0" w:color="auto"/>
                        <w:bottom w:val="none" w:sz="0" w:space="0" w:color="auto"/>
                        <w:right w:val="none" w:sz="0" w:space="0" w:color="auto"/>
                      </w:divBdr>
                    </w:div>
                  </w:divsChild>
                </w:div>
                <w:div w:id="1996444614">
                  <w:marLeft w:val="0"/>
                  <w:marRight w:val="0"/>
                  <w:marTop w:val="0"/>
                  <w:marBottom w:val="0"/>
                  <w:divBdr>
                    <w:top w:val="none" w:sz="0" w:space="0" w:color="auto"/>
                    <w:left w:val="none" w:sz="0" w:space="0" w:color="auto"/>
                    <w:bottom w:val="none" w:sz="0" w:space="0" w:color="auto"/>
                    <w:right w:val="none" w:sz="0" w:space="0" w:color="auto"/>
                  </w:divBdr>
                  <w:divsChild>
                    <w:div w:id="975723683">
                      <w:marLeft w:val="0"/>
                      <w:marRight w:val="0"/>
                      <w:marTop w:val="0"/>
                      <w:marBottom w:val="0"/>
                      <w:divBdr>
                        <w:top w:val="none" w:sz="0" w:space="0" w:color="auto"/>
                        <w:left w:val="none" w:sz="0" w:space="0" w:color="auto"/>
                        <w:bottom w:val="none" w:sz="0" w:space="0" w:color="auto"/>
                        <w:right w:val="none" w:sz="0" w:space="0" w:color="auto"/>
                      </w:divBdr>
                    </w:div>
                  </w:divsChild>
                </w:div>
                <w:div w:id="2040080854">
                  <w:marLeft w:val="0"/>
                  <w:marRight w:val="0"/>
                  <w:marTop w:val="0"/>
                  <w:marBottom w:val="0"/>
                  <w:divBdr>
                    <w:top w:val="none" w:sz="0" w:space="0" w:color="auto"/>
                    <w:left w:val="none" w:sz="0" w:space="0" w:color="auto"/>
                    <w:bottom w:val="none" w:sz="0" w:space="0" w:color="auto"/>
                    <w:right w:val="none" w:sz="0" w:space="0" w:color="auto"/>
                  </w:divBdr>
                  <w:divsChild>
                    <w:div w:id="1713260475">
                      <w:marLeft w:val="0"/>
                      <w:marRight w:val="0"/>
                      <w:marTop w:val="0"/>
                      <w:marBottom w:val="0"/>
                      <w:divBdr>
                        <w:top w:val="none" w:sz="0" w:space="0" w:color="auto"/>
                        <w:left w:val="none" w:sz="0" w:space="0" w:color="auto"/>
                        <w:bottom w:val="none" w:sz="0" w:space="0" w:color="auto"/>
                        <w:right w:val="none" w:sz="0" w:space="0" w:color="auto"/>
                      </w:divBdr>
                    </w:div>
                    <w:div w:id="1844398839">
                      <w:marLeft w:val="0"/>
                      <w:marRight w:val="0"/>
                      <w:marTop w:val="0"/>
                      <w:marBottom w:val="0"/>
                      <w:divBdr>
                        <w:top w:val="none" w:sz="0" w:space="0" w:color="auto"/>
                        <w:left w:val="none" w:sz="0" w:space="0" w:color="auto"/>
                        <w:bottom w:val="none" w:sz="0" w:space="0" w:color="auto"/>
                        <w:right w:val="none" w:sz="0" w:space="0" w:color="auto"/>
                      </w:divBdr>
                    </w:div>
                  </w:divsChild>
                </w:div>
                <w:div w:id="2056002451">
                  <w:marLeft w:val="0"/>
                  <w:marRight w:val="0"/>
                  <w:marTop w:val="0"/>
                  <w:marBottom w:val="0"/>
                  <w:divBdr>
                    <w:top w:val="none" w:sz="0" w:space="0" w:color="auto"/>
                    <w:left w:val="none" w:sz="0" w:space="0" w:color="auto"/>
                    <w:bottom w:val="none" w:sz="0" w:space="0" w:color="auto"/>
                    <w:right w:val="none" w:sz="0" w:space="0" w:color="auto"/>
                  </w:divBdr>
                  <w:divsChild>
                    <w:div w:id="255217241">
                      <w:marLeft w:val="0"/>
                      <w:marRight w:val="0"/>
                      <w:marTop w:val="0"/>
                      <w:marBottom w:val="0"/>
                      <w:divBdr>
                        <w:top w:val="none" w:sz="0" w:space="0" w:color="auto"/>
                        <w:left w:val="none" w:sz="0" w:space="0" w:color="auto"/>
                        <w:bottom w:val="none" w:sz="0" w:space="0" w:color="auto"/>
                        <w:right w:val="none" w:sz="0" w:space="0" w:color="auto"/>
                      </w:divBdr>
                    </w:div>
                    <w:div w:id="789275992">
                      <w:marLeft w:val="0"/>
                      <w:marRight w:val="0"/>
                      <w:marTop w:val="0"/>
                      <w:marBottom w:val="0"/>
                      <w:divBdr>
                        <w:top w:val="none" w:sz="0" w:space="0" w:color="auto"/>
                        <w:left w:val="none" w:sz="0" w:space="0" w:color="auto"/>
                        <w:bottom w:val="none" w:sz="0" w:space="0" w:color="auto"/>
                        <w:right w:val="none" w:sz="0" w:space="0" w:color="auto"/>
                      </w:divBdr>
                    </w:div>
                    <w:div w:id="1206524788">
                      <w:marLeft w:val="0"/>
                      <w:marRight w:val="0"/>
                      <w:marTop w:val="0"/>
                      <w:marBottom w:val="0"/>
                      <w:divBdr>
                        <w:top w:val="none" w:sz="0" w:space="0" w:color="auto"/>
                        <w:left w:val="none" w:sz="0" w:space="0" w:color="auto"/>
                        <w:bottom w:val="none" w:sz="0" w:space="0" w:color="auto"/>
                        <w:right w:val="none" w:sz="0" w:space="0" w:color="auto"/>
                      </w:divBdr>
                    </w:div>
                  </w:divsChild>
                </w:div>
                <w:div w:id="2083599924">
                  <w:marLeft w:val="0"/>
                  <w:marRight w:val="0"/>
                  <w:marTop w:val="0"/>
                  <w:marBottom w:val="0"/>
                  <w:divBdr>
                    <w:top w:val="none" w:sz="0" w:space="0" w:color="auto"/>
                    <w:left w:val="none" w:sz="0" w:space="0" w:color="auto"/>
                    <w:bottom w:val="none" w:sz="0" w:space="0" w:color="auto"/>
                    <w:right w:val="none" w:sz="0" w:space="0" w:color="auto"/>
                  </w:divBdr>
                  <w:divsChild>
                    <w:div w:id="683939918">
                      <w:marLeft w:val="0"/>
                      <w:marRight w:val="0"/>
                      <w:marTop w:val="0"/>
                      <w:marBottom w:val="0"/>
                      <w:divBdr>
                        <w:top w:val="none" w:sz="0" w:space="0" w:color="auto"/>
                        <w:left w:val="none" w:sz="0" w:space="0" w:color="auto"/>
                        <w:bottom w:val="none" w:sz="0" w:space="0" w:color="auto"/>
                        <w:right w:val="none" w:sz="0" w:space="0" w:color="auto"/>
                      </w:divBdr>
                    </w:div>
                  </w:divsChild>
                </w:div>
                <w:div w:id="2102986531">
                  <w:marLeft w:val="0"/>
                  <w:marRight w:val="0"/>
                  <w:marTop w:val="0"/>
                  <w:marBottom w:val="0"/>
                  <w:divBdr>
                    <w:top w:val="none" w:sz="0" w:space="0" w:color="auto"/>
                    <w:left w:val="none" w:sz="0" w:space="0" w:color="auto"/>
                    <w:bottom w:val="none" w:sz="0" w:space="0" w:color="auto"/>
                    <w:right w:val="none" w:sz="0" w:space="0" w:color="auto"/>
                  </w:divBdr>
                  <w:divsChild>
                    <w:div w:id="1333725822">
                      <w:marLeft w:val="0"/>
                      <w:marRight w:val="0"/>
                      <w:marTop w:val="0"/>
                      <w:marBottom w:val="0"/>
                      <w:divBdr>
                        <w:top w:val="none" w:sz="0" w:space="0" w:color="auto"/>
                        <w:left w:val="none" w:sz="0" w:space="0" w:color="auto"/>
                        <w:bottom w:val="none" w:sz="0" w:space="0" w:color="auto"/>
                        <w:right w:val="none" w:sz="0" w:space="0" w:color="auto"/>
                      </w:divBdr>
                    </w:div>
                  </w:divsChild>
                </w:div>
                <w:div w:id="2136675775">
                  <w:marLeft w:val="0"/>
                  <w:marRight w:val="0"/>
                  <w:marTop w:val="0"/>
                  <w:marBottom w:val="0"/>
                  <w:divBdr>
                    <w:top w:val="none" w:sz="0" w:space="0" w:color="auto"/>
                    <w:left w:val="none" w:sz="0" w:space="0" w:color="auto"/>
                    <w:bottom w:val="none" w:sz="0" w:space="0" w:color="auto"/>
                    <w:right w:val="none" w:sz="0" w:space="0" w:color="auto"/>
                  </w:divBdr>
                  <w:divsChild>
                    <w:div w:id="12220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0462">
          <w:marLeft w:val="0"/>
          <w:marRight w:val="0"/>
          <w:marTop w:val="0"/>
          <w:marBottom w:val="0"/>
          <w:divBdr>
            <w:top w:val="none" w:sz="0" w:space="0" w:color="auto"/>
            <w:left w:val="none" w:sz="0" w:space="0" w:color="auto"/>
            <w:bottom w:val="none" w:sz="0" w:space="0" w:color="auto"/>
            <w:right w:val="none" w:sz="0" w:space="0" w:color="auto"/>
          </w:divBdr>
        </w:div>
      </w:divsChild>
    </w:div>
    <w:div w:id="834302055">
      <w:bodyDiv w:val="1"/>
      <w:marLeft w:val="0"/>
      <w:marRight w:val="0"/>
      <w:marTop w:val="0"/>
      <w:marBottom w:val="0"/>
      <w:divBdr>
        <w:top w:val="none" w:sz="0" w:space="0" w:color="auto"/>
        <w:left w:val="none" w:sz="0" w:space="0" w:color="auto"/>
        <w:bottom w:val="none" w:sz="0" w:space="0" w:color="auto"/>
        <w:right w:val="none" w:sz="0" w:space="0" w:color="auto"/>
      </w:divBdr>
    </w:div>
    <w:div w:id="835462531">
      <w:bodyDiv w:val="1"/>
      <w:marLeft w:val="0"/>
      <w:marRight w:val="0"/>
      <w:marTop w:val="0"/>
      <w:marBottom w:val="0"/>
      <w:divBdr>
        <w:top w:val="none" w:sz="0" w:space="0" w:color="auto"/>
        <w:left w:val="none" w:sz="0" w:space="0" w:color="auto"/>
        <w:bottom w:val="none" w:sz="0" w:space="0" w:color="auto"/>
        <w:right w:val="none" w:sz="0" w:space="0" w:color="auto"/>
      </w:divBdr>
    </w:div>
    <w:div w:id="868027249">
      <w:bodyDiv w:val="1"/>
      <w:marLeft w:val="0"/>
      <w:marRight w:val="0"/>
      <w:marTop w:val="0"/>
      <w:marBottom w:val="0"/>
      <w:divBdr>
        <w:top w:val="none" w:sz="0" w:space="0" w:color="auto"/>
        <w:left w:val="none" w:sz="0" w:space="0" w:color="auto"/>
        <w:bottom w:val="none" w:sz="0" w:space="0" w:color="auto"/>
        <w:right w:val="none" w:sz="0" w:space="0" w:color="auto"/>
      </w:divBdr>
    </w:div>
    <w:div w:id="927738927">
      <w:bodyDiv w:val="1"/>
      <w:marLeft w:val="0"/>
      <w:marRight w:val="0"/>
      <w:marTop w:val="0"/>
      <w:marBottom w:val="0"/>
      <w:divBdr>
        <w:top w:val="none" w:sz="0" w:space="0" w:color="auto"/>
        <w:left w:val="none" w:sz="0" w:space="0" w:color="auto"/>
        <w:bottom w:val="none" w:sz="0" w:space="0" w:color="auto"/>
        <w:right w:val="none" w:sz="0" w:space="0" w:color="auto"/>
      </w:divBdr>
    </w:div>
    <w:div w:id="978800432">
      <w:bodyDiv w:val="1"/>
      <w:marLeft w:val="0"/>
      <w:marRight w:val="0"/>
      <w:marTop w:val="0"/>
      <w:marBottom w:val="0"/>
      <w:divBdr>
        <w:top w:val="none" w:sz="0" w:space="0" w:color="auto"/>
        <w:left w:val="none" w:sz="0" w:space="0" w:color="auto"/>
        <w:bottom w:val="none" w:sz="0" w:space="0" w:color="auto"/>
        <w:right w:val="none" w:sz="0" w:space="0" w:color="auto"/>
      </w:divBdr>
    </w:div>
    <w:div w:id="1062098844">
      <w:bodyDiv w:val="1"/>
      <w:marLeft w:val="0"/>
      <w:marRight w:val="0"/>
      <w:marTop w:val="0"/>
      <w:marBottom w:val="0"/>
      <w:divBdr>
        <w:top w:val="none" w:sz="0" w:space="0" w:color="auto"/>
        <w:left w:val="none" w:sz="0" w:space="0" w:color="auto"/>
        <w:bottom w:val="none" w:sz="0" w:space="0" w:color="auto"/>
        <w:right w:val="none" w:sz="0" w:space="0" w:color="auto"/>
      </w:divBdr>
    </w:div>
    <w:div w:id="1096630705">
      <w:bodyDiv w:val="1"/>
      <w:marLeft w:val="0"/>
      <w:marRight w:val="0"/>
      <w:marTop w:val="0"/>
      <w:marBottom w:val="0"/>
      <w:divBdr>
        <w:top w:val="none" w:sz="0" w:space="0" w:color="auto"/>
        <w:left w:val="none" w:sz="0" w:space="0" w:color="auto"/>
        <w:bottom w:val="none" w:sz="0" w:space="0" w:color="auto"/>
        <w:right w:val="none" w:sz="0" w:space="0" w:color="auto"/>
      </w:divBdr>
    </w:div>
    <w:div w:id="1199900360">
      <w:bodyDiv w:val="1"/>
      <w:marLeft w:val="0"/>
      <w:marRight w:val="0"/>
      <w:marTop w:val="0"/>
      <w:marBottom w:val="0"/>
      <w:divBdr>
        <w:top w:val="none" w:sz="0" w:space="0" w:color="auto"/>
        <w:left w:val="none" w:sz="0" w:space="0" w:color="auto"/>
        <w:bottom w:val="none" w:sz="0" w:space="0" w:color="auto"/>
        <w:right w:val="none" w:sz="0" w:space="0" w:color="auto"/>
      </w:divBdr>
    </w:div>
    <w:div w:id="1258831058">
      <w:bodyDiv w:val="1"/>
      <w:marLeft w:val="0"/>
      <w:marRight w:val="0"/>
      <w:marTop w:val="0"/>
      <w:marBottom w:val="0"/>
      <w:divBdr>
        <w:top w:val="none" w:sz="0" w:space="0" w:color="auto"/>
        <w:left w:val="none" w:sz="0" w:space="0" w:color="auto"/>
        <w:bottom w:val="none" w:sz="0" w:space="0" w:color="auto"/>
        <w:right w:val="none" w:sz="0" w:space="0" w:color="auto"/>
      </w:divBdr>
    </w:div>
    <w:div w:id="1392733597">
      <w:bodyDiv w:val="1"/>
      <w:marLeft w:val="0"/>
      <w:marRight w:val="0"/>
      <w:marTop w:val="0"/>
      <w:marBottom w:val="0"/>
      <w:divBdr>
        <w:top w:val="none" w:sz="0" w:space="0" w:color="auto"/>
        <w:left w:val="none" w:sz="0" w:space="0" w:color="auto"/>
        <w:bottom w:val="none" w:sz="0" w:space="0" w:color="auto"/>
        <w:right w:val="none" w:sz="0" w:space="0" w:color="auto"/>
      </w:divBdr>
    </w:div>
    <w:div w:id="1437093141">
      <w:bodyDiv w:val="1"/>
      <w:marLeft w:val="0"/>
      <w:marRight w:val="0"/>
      <w:marTop w:val="0"/>
      <w:marBottom w:val="0"/>
      <w:divBdr>
        <w:top w:val="none" w:sz="0" w:space="0" w:color="auto"/>
        <w:left w:val="none" w:sz="0" w:space="0" w:color="auto"/>
        <w:bottom w:val="none" w:sz="0" w:space="0" w:color="auto"/>
        <w:right w:val="none" w:sz="0" w:space="0" w:color="auto"/>
      </w:divBdr>
      <w:divsChild>
        <w:div w:id="1487210749">
          <w:marLeft w:val="0"/>
          <w:marRight w:val="0"/>
          <w:marTop w:val="0"/>
          <w:marBottom w:val="0"/>
          <w:divBdr>
            <w:top w:val="none" w:sz="0" w:space="0" w:color="auto"/>
            <w:left w:val="none" w:sz="0" w:space="0" w:color="auto"/>
            <w:bottom w:val="none" w:sz="0" w:space="0" w:color="auto"/>
            <w:right w:val="none" w:sz="0" w:space="0" w:color="auto"/>
          </w:divBdr>
          <w:divsChild>
            <w:div w:id="1594046760">
              <w:marLeft w:val="0"/>
              <w:marRight w:val="0"/>
              <w:marTop w:val="0"/>
              <w:marBottom w:val="0"/>
              <w:divBdr>
                <w:top w:val="none" w:sz="0" w:space="0" w:color="auto"/>
                <w:left w:val="none" w:sz="0" w:space="0" w:color="auto"/>
                <w:bottom w:val="none" w:sz="0" w:space="0" w:color="auto"/>
                <w:right w:val="none" w:sz="0" w:space="0" w:color="auto"/>
              </w:divBdr>
            </w:div>
          </w:divsChild>
        </w:div>
        <w:div w:id="1920557182">
          <w:marLeft w:val="0"/>
          <w:marRight w:val="0"/>
          <w:marTop w:val="0"/>
          <w:marBottom w:val="0"/>
          <w:divBdr>
            <w:top w:val="none" w:sz="0" w:space="0" w:color="auto"/>
            <w:left w:val="none" w:sz="0" w:space="0" w:color="auto"/>
            <w:bottom w:val="none" w:sz="0" w:space="0" w:color="auto"/>
            <w:right w:val="none" w:sz="0" w:space="0" w:color="auto"/>
          </w:divBdr>
          <w:divsChild>
            <w:div w:id="17473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2306">
      <w:bodyDiv w:val="1"/>
      <w:marLeft w:val="0"/>
      <w:marRight w:val="0"/>
      <w:marTop w:val="0"/>
      <w:marBottom w:val="0"/>
      <w:divBdr>
        <w:top w:val="none" w:sz="0" w:space="0" w:color="auto"/>
        <w:left w:val="none" w:sz="0" w:space="0" w:color="auto"/>
        <w:bottom w:val="none" w:sz="0" w:space="0" w:color="auto"/>
        <w:right w:val="none" w:sz="0" w:space="0" w:color="auto"/>
      </w:divBdr>
    </w:div>
    <w:div w:id="1580139174">
      <w:bodyDiv w:val="1"/>
      <w:marLeft w:val="0"/>
      <w:marRight w:val="0"/>
      <w:marTop w:val="0"/>
      <w:marBottom w:val="0"/>
      <w:divBdr>
        <w:top w:val="none" w:sz="0" w:space="0" w:color="auto"/>
        <w:left w:val="none" w:sz="0" w:space="0" w:color="auto"/>
        <w:bottom w:val="none" w:sz="0" w:space="0" w:color="auto"/>
        <w:right w:val="none" w:sz="0" w:space="0" w:color="auto"/>
      </w:divBdr>
    </w:div>
    <w:div w:id="1759254404">
      <w:bodyDiv w:val="1"/>
      <w:marLeft w:val="0"/>
      <w:marRight w:val="0"/>
      <w:marTop w:val="0"/>
      <w:marBottom w:val="0"/>
      <w:divBdr>
        <w:top w:val="none" w:sz="0" w:space="0" w:color="auto"/>
        <w:left w:val="none" w:sz="0" w:space="0" w:color="auto"/>
        <w:bottom w:val="none" w:sz="0" w:space="0" w:color="auto"/>
        <w:right w:val="none" w:sz="0" w:space="0" w:color="auto"/>
      </w:divBdr>
    </w:div>
    <w:div w:id="1789229965">
      <w:bodyDiv w:val="1"/>
      <w:marLeft w:val="0"/>
      <w:marRight w:val="0"/>
      <w:marTop w:val="0"/>
      <w:marBottom w:val="0"/>
      <w:divBdr>
        <w:top w:val="none" w:sz="0" w:space="0" w:color="auto"/>
        <w:left w:val="none" w:sz="0" w:space="0" w:color="auto"/>
        <w:bottom w:val="none" w:sz="0" w:space="0" w:color="auto"/>
        <w:right w:val="none" w:sz="0" w:space="0" w:color="auto"/>
      </w:divBdr>
    </w:div>
    <w:div w:id="1918175303">
      <w:bodyDiv w:val="1"/>
      <w:marLeft w:val="0"/>
      <w:marRight w:val="0"/>
      <w:marTop w:val="0"/>
      <w:marBottom w:val="0"/>
      <w:divBdr>
        <w:top w:val="none" w:sz="0" w:space="0" w:color="auto"/>
        <w:left w:val="none" w:sz="0" w:space="0" w:color="auto"/>
        <w:bottom w:val="none" w:sz="0" w:space="0" w:color="auto"/>
        <w:right w:val="none" w:sz="0" w:space="0" w:color="auto"/>
      </w:divBdr>
    </w:div>
    <w:div w:id="1962371438">
      <w:bodyDiv w:val="1"/>
      <w:marLeft w:val="0"/>
      <w:marRight w:val="0"/>
      <w:marTop w:val="0"/>
      <w:marBottom w:val="0"/>
      <w:divBdr>
        <w:top w:val="none" w:sz="0" w:space="0" w:color="auto"/>
        <w:left w:val="none" w:sz="0" w:space="0" w:color="auto"/>
        <w:bottom w:val="none" w:sz="0" w:space="0" w:color="auto"/>
        <w:right w:val="none" w:sz="0" w:space="0" w:color="auto"/>
      </w:divBdr>
    </w:div>
    <w:div w:id="1985039742">
      <w:bodyDiv w:val="1"/>
      <w:marLeft w:val="0"/>
      <w:marRight w:val="0"/>
      <w:marTop w:val="0"/>
      <w:marBottom w:val="0"/>
      <w:divBdr>
        <w:top w:val="none" w:sz="0" w:space="0" w:color="auto"/>
        <w:left w:val="none" w:sz="0" w:space="0" w:color="auto"/>
        <w:bottom w:val="none" w:sz="0" w:space="0" w:color="auto"/>
        <w:right w:val="none" w:sz="0" w:space="0" w:color="auto"/>
      </w:divBdr>
      <w:divsChild>
        <w:div w:id="419908246">
          <w:marLeft w:val="1080"/>
          <w:marRight w:val="0"/>
          <w:marTop w:val="0"/>
          <w:marBottom w:val="0"/>
          <w:divBdr>
            <w:top w:val="none" w:sz="0" w:space="0" w:color="auto"/>
            <w:left w:val="none" w:sz="0" w:space="0" w:color="auto"/>
            <w:bottom w:val="none" w:sz="0" w:space="0" w:color="auto"/>
            <w:right w:val="none" w:sz="0" w:space="0" w:color="auto"/>
          </w:divBdr>
        </w:div>
      </w:divsChild>
    </w:div>
    <w:div w:id="2015304446">
      <w:bodyDiv w:val="1"/>
      <w:marLeft w:val="0"/>
      <w:marRight w:val="0"/>
      <w:marTop w:val="0"/>
      <w:marBottom w:val="0"/>
      <w:divBdr>
        <w:top w:val="none" w:sz="0" w:space="0" w:color="auto"/>
        <w:left w:val="none" w:sz="0" w:space="0" w:color="auto"/>
        <w:bottom w:val="none" w:sz="0" w:space="0" w:color="auto"/>
        <w:right w:val="none" w:sz="0" w:space="0" w:color="auto"/>
      </w:divBdr>
      <w:divsChild>
        <w:div w:id="279187470">
          <w:marLeft w:val="446"/>
          <w:marRight w:val="0"/>
          <w:marTop w:val="0"/>
          <w:marBottom w:val="0"/>
          <w:divBdr>
            <w:top w:val="none" w:sz="0" w:space="0" w:color="auto"/>
            <w:left w:val="none" w:sz="0" w:space="0" w:color="auto"/>
            <w:bottom w:val="none" w:sz="0" w:space="0" w:color="auto"/>
            <w:right w:val="none" w:sz="0" w:space="0" w:color="auto"/>
          </w:divBdr>
        </w:div>
      </w:divsChild>
    </w:div>
    <w:div w:id="2018535720">
      <w:bodyDiv w:val="1"/>
      <w:marLeft w:val="0"/>
      <w:marRight w:val="0"/>
      <w:marTop w:val="0"/>
      <w:marBottom w:val="0"/>
      <w:divBdr>
        <w:top w:val="none" w:sz="0" w:space="0" w:color="auto"/>
        <w:left w:val="none" w:sz="0" w:space="0" w:color="auto"/>
        <w:bottom w:val="none" w:sz="0" w:space="0" w:color="auto"/>
        <w:right w:val="none" w:sz="0" w:space="0" w:color="auto"/>
      </w:divBdr>
      <w:divsChild>
        <w:div w:id="444077821">
          <w:marLeft w:val="0"/>
          <w:marRight w:val="0"/>
          <w:marTop w:val="0"/>
          <w:marBottom w:val="0"/>
          <w:divBdr>
            <w:top w:val="none" w:sz="0" w:space="0" w:color="auto"/>
            <w:left w:val="none" w:sz="0" w:space="0" w:color="auto"/>
            <w:bottom w:val="none" w:sz="0" w:space="0" w:color="auto"/>
            <w:right w:val="none" w:sz="0" w:space="0" w:color="auto"/>
          </w:divBdr>
        </w:div>
        <w:div w:id="1774088788">
          <w:marLeft w:val="0"/>
          <w:marRight w:val="0"/>
          <w:marTop w:val="0"/>
          <w:marBottom w:val="0"/>
          <w:divBdr>
            <w:top w:val="none" w:sz="0" w:space="0" w:color="auto"/>
            <w:left w:val="none" w:sz="0" w:space="0" w:color="auto"/>
            <w:bottom w:val="none" w:sz="0" w:space="0" w:color="auto"/>
            <w:right w:val="none" w:sz="0" w:space="0" w:color="auto"/>
          </w:divBdr>
        </w:div>
        <w:div w:id="1964576602">
          <w:marLeft w:val="0"/>
          <w:marRight w:val="0"/>
          <w:marTop w:val="0"/>
          <w:marBottom w:val="0"/>
          <w:divBdr>
            <w:top w:val="none" w:sz="0" w:space="0" w:color="auto"/>
            <w:left w:val="none" w:sz="0" w:space="0" w:color="auto"/>
            <w:bottom w:val="none" w:sz="0" w:space="0" w:color="auto"/>
            <w:right w:val="none" w:sz="0" w:space="0" w:color="auto"/>
          </w:divBdr>
        </w:div>
      </w:divsChild>
    </w:div>
    <w:div w:id="2031687438">
      <w:bodyDiv w:val="1"/>
      <w:marLeft w:val="0"/>
      <w:marRight w:val="0"/>
      <w:marTop w:val="0"/>
      <w:marBottom w:val="0"/>
      <w:divBdr>
        <w:top w:val="none" w:sz="0" w:space="0" w:color="auto"/>
        <w:left w:val="none" w:sz="0" w:space="0" w:color="auto"/>
        <w:bottom w:val="none" w:sz="0" w:space="0" w:color="auto"/>
        <w:right w:val="none" w:sz="0" w:space="0" w:color="auto"/>
      </w:divBdr>
    </w:div>
    <w:div w:id="2037346959">
      <w:bodyDiv w:val="1"/>
      <w:marLeft w:val="0"/>
      <w:marRight w:val="0"/>
      <w:marTop w:val="0"/>
      <w:marBottom w:val="0"/>
      <w:divBdr>
        <w:top w:val="none" w:sz="0" w:space="0" w:color="auto"/>
        <w:left w:val="none" w:sz="0" w:space="0" w:color="auto"/>
        <w:bottom w:val="none" w:sz="0" w:space="0" w:color="auto"/>
        <w:right w:val="none" w:sz="0" w:space="0" w:color="auto"/>
      </w:divBdr>
    </w:div>
    <w:div w:id="2050833150">
      <w:bodyDiv w:val="1"/>
      <w:marLeft w:val="0"/>
      <w:marRight w:val="0"/>
      <w:marTop w:val="0"/>
      <w:marBottom w:val="0"/>
      <w:divBdr>
        <w:top w:val="none" w:sz="0" w:space="0" w:color="auto"/>
        <w:left w:val="none" w:sz="0" w:space="0" w:color="auto"/>
        <w:bottom w:val="none" w:sz="0" w:space="0" w:color="auto"/>
        <w:right w:val="none" w:sz="0" w:space="0" w:color="auto"/>
      </w:divBdr>
    </w:div>
    <w:div w:id="2070227264">
      <w:bodyDiv w:val="1"/>
      <w:marLeft w:val="0"/>
      <w:marRight w:val="0"/>
      <w:marTop w:val="0"/>
      <w:marBottom w:val="0"/>
      <w:divBdr>
        <w:top w:val="none" w:sz="0" w:space="0" w:color="auto"/>
        <w:left w:val="none" w:sz="0" w:space="0" w:color="auto"/>
        <w:bottom w:val="none" w:sz="0" w:space="0" w:color="auto"/>
        <w:right w:val="none" w:sz="0" w:space="0" w:color="auto"/>
      </w:divBdr>
    </w:div>
    <w:div w:id="2080401118">
      <w:bodyDiv w:val="1"/>
      <w:marLeft w:val="0"/>
      <w:marRight w:val="0"/>
      <w:marTop w:val="0"/>
      <w:marBottom w:val="0"/>
      <w:divBdr>
        <w:top w:val="none" w:sz="0" w:space="0" w:color="auto"/>
        <w:left w:val="none" w:sz="0" w:space="0" w:color="auto"/>
        <w:bottom w:val="none" w:sz="0" w:space="0" w:color="auto"/>
        <w:right w:val="none" w:sz="0" w:space="0" w:color="auto"/>
      </w:divBdr>
    </w:div>
    <w:div w:id="2084985028">
      <w:bodyDiv w:val="1"/>
      <w:marLeft w:val="0"/>
      <w:marRight w:val="0"/>
      <w:marTop w:val="0"/>
      <w:marBottom w:val="0"/>
      <w:divBdr>
        <w:top w:val="none" w:sz="0" w:space="0" w:color="auto"/>
        <w:left w:val="none" w:sz="0" w:space="0" w:color="auto"/>
        <w:bottom w:val="none" w:sz="0" w:space="0" w:color="auto"/>
        <w:right w:val="none" w:sz="0" w:space="0" w:color="auto"/>
      </w:divBdr>
    </w:div>
    <w:div w:id="2093970356">
      <w:bodyDiv w:val="1"/>
      <w:marLeft w:val="0"/>
      <w:marRight w:val="0"/>
      <w:marTop w:val="0"/>
      <w:marBottom w:val="0"/>
      <w:divBdr>
        <w:top w:val="none" w:sz="0" w:space="0" w:color="auto"/>
        <w:left w:val="none" w:sz="0" w:space="0" w:color="auto"/>
        <w:bottom w:val="none" w:sz="0" w:space="0" w:color="auto"/>
        <w:right w:val="none" w:sz="0" w:space="0" w:color="auto"/>
      </w:divBdr>
    </w:div>
    <w:div w:id="2096784369">
      <w:bodyDiv w:val="1"/>
      <w:marLeft w:val="0"/>
      <w:marRight w:val="0"/>
      <w:marTop w:val="0"/>
      <w:marBottom w:val="0"/>
      <w:divBdr>
        <w:top w:val="none" w:sz="0" w:space="0" w:color="auto"/>
        <w:left w:val="none" w:sz="0" w:space="0" w:color="auto"/>
        <w:bottom w:val="none" w:sz="0" w:space="0" w:color="auto"/>
        <w:right w:val="none" w:sz="0" w:space="0" w:color="auto"/>
      </w:divBdr>
    </w:div>
    <w:div w:id="2123111876">
      <w:bodyDiv w:val="1"/>
      <w:marLeft w:val="0"/>
      <w:marRight w:val="0"/>
      <w:marTop w:val="0"/>
      <w:marBottom w:val="0"/>
      <w:divBdr>
        <w:top w:val="none" w:sz="0" w:space="0" w:color="auto"/>
        <w:left w:val="none" w:sz="0" w:space="0" w:color="auto"/>
        <w:bottom w:val="none" w:sz="0" w:space="0" w:color="auto"/>
        <w:right w:val="none" w:sz="0" w:space="0" w:color="auto"/>
      </w:divBdr>
    </w:div>
    <w:div w:id="2125341304">
      <w:bodyDiv w:val="1"/>
      <w:marLeft w:val="0"/>
      <w:marRight w:val="0"/>
      <w:marTop w:val="0"/>
      <w:marBottom w:val="0"/>
      <w:divBdr>
        <w:top w:val="none" w:sz="0" w:space="0" w:color="auto"/>
        <w:left w:val="none" w:sz="0" w:space="0" w:color="auto"/>
        <w:bottom w:val="none" w:sz="0" w:space="0" w:color="auto"/>
        <w:right w:val="none" w:sz="0" w:space="0" w:color="auto"/>
      </w:divBdr>
    </w:div>
    <w:div w:id="2140295077">
      <w:bodyDiv w:val="1"/>
      <w:marLeft w:val="0"/>
      <w:marRight w:val="0"/>
      <w:marTop w:val="0"/>
      <w:marBottom w:val="0"/>
      <w:divBdr>
        <w:top w:val="none" w:sz="0" w:space="0" w:color="auto"/>
        <w:left w:val="none" w:sz="0" w:space="0" w:color="auto"/>
        <w:bottom w:val="none" w:sz="0" w:space="0" w:color="auto"/>
        <w:right w:val="none" w:sz="0" w:space="0" w:color="auto"/>
      </w:divBdr>
      <w:divsChild>
        <w:div w:id="344938522">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yVFCVaccines@cdph.ca.gov" TargetMode="External"/><Relationship Id="rId18" Type="http://schemas.openxmlformats.org/officeDocument/2006/relationships/hyperlink" Target="http://www.eziz.org/assets/docs/IMM-968.pdf" TargetMode="External"/><Relationship Id="rId26" Type="http://schemas.openxmlformats.org/officeDocument/2006/relationships/hyperlink" Target="https://eziz.org/assets/docs/IMM-1053.pdf" TargetMode="External"/><Relationship Id="rId39" Type="http://schemas.openxmlformats.org/officeDocument/2006/relationships/hyperlink" Target="https://eziz.org/assets/docs/IMM-1112.pdf" TargetMode="External"/><Relationship Id="rId21" Type="http://schemas.openxmlformats.org/officeDocument/2006/relationships/hyperlink" Target="http://www.eziz.org/assets/docs/IMM-968.pdf" TargetMode="External"/><Relationship Id="rId34" Type="http://schemas.openxmlformats.org/officeDocument/2006/relationships/hyperlink" Target="https://eziz.org/assets/docs/IMM-1029.pdf" TargetMode="External"/><Relationship Id="rId42" Type="http://schemas.openxmlformats.org/officeDocument/2006/relationships/hyperlink" Target="https://leginfo.legislature.ca.gov/faces/billNavClient.xhtml?bill_id=202120220AB1797" TargetMode="External"/><Relationship Id="rId47" Type="http://schemas.openxmlformats.org/officeDocument/2006/relationships/hyperlink" Target="https://eziz.org/assets/docs/IMM-1130.pdf"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ziz.org/vaccine-storage/" TargetMode="External"/><Relationship Id="rId29" Type="http://schemas.openxmlformats.org/officeDocument/2006/relationships/hyperlink" Target="https://eziz.org/vaccine-storage/digital-data-loggers/" TargetMode="External"/><Relationship Id="rId11" Type="http://schemas.openxmlformats.org/officeDocument/2006/relationships/hyperlink" Target="http://eziz.org/assets/docs/IMM-1122.docx" TargetMode="External"/><Relationship Id="rId24" Type="http://schemas.openxmlformats.org/officeDocument/2006/relationships/hyperlink" Target="http://eziz.org/assets/docs/IMM-1132.pdf" TargetMode="External"/><Relationship Id="rId32" Type="http://schemas.openxmlformats.org/officeDocument/2006/relationships/hyperlink" Target="https://eziz.org/assets/docs/IMM-1206.pdf" TargetMode="External"/><Relationship Id="rId37" Type="http://schemas.openxmlformats.org/officeDocument/2006/relationships/hyperlink" Target="https://eziz.org/assets/docs/IMM-1052.pdf" TargetMode="External"/><Relationship Id="rId40" Type="http://schemas.openxmlformats.org/officeDocument/2006/relationships/hyperlink" Target="https://eziz.org/assets/docs/IMM-1119.pdf" TargetMode="External"/><Relationship Id="rId45" Type="http://schemas.openxmlformats.org/officeDocument/2006/relationships/hyperlink" Target="https://eziz.org/assets/docs/IMM-1132.pdf"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eziz.org/assets/docs/IMM-968.pdf" TargetMode="External"/><Relationship Id="rId31" Type="http://schemas.openxmlformats.org/officeDocument/2006/relationships/hyperlink" Target="https://eziz.org/assets/docs/IMM-963.pdf" TargetMode="External"/><Relationship Id="rId44" Type="http://schemas.openxmlformats.org/officeDocument/2006/relationships/hyperlink" Target="https://eziz.org/vaccine-storage/digital-data-loggers/"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vidercallcenter@cdph.ca.gov" TargetMode="External"/><Relationship Id="rId22" Type="http://schemas.openxmlformats.org/officeDocument/2006/relationships/hyperlink" Target="http://eziz.org/assets/docs/IMM-983.pdf" TargetMode="External"/><Relationship Id="rId27" Type="http://schemas.openxmlformats.org/officeDocument/2006/relationships/image" Target="media/image1.png"/><Relationship Id="rId30" Type="http://schemas.openxmlformats.org/officeDocument/2006/relationships/hyperlink" Target="https://eziz.org/assets/docs/IMM-962.pdf" TargetMode="External"/><Relationship Id="rId35" Type="http://schemas.openxmlformats.org/officeDocument/2006/relationships/hyperlink" Target="https://eziz.org/assets/docs/IMM-1535.pdf" TargetMode="External"/><Relationship Id="rId43" Type="http://schemas.openxmlformats.org/officeDocument/2006/relationships/hyperlink" Target="https://eziz.org/assets/docs/IMM-968.pdf" TargetMode="External"/><Relationship Id="rId48" Type="http://schemas.openxmlformats.org/officeDocument/2006/relationships/hyperlink" Target="http://eziz.org/assets/docs/IMM-1122.docx"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eziz.org/assets/docs/IMM-1535.pdf" TargetMode="External"/><Relationship Id="rId17" Type="http://schemas.openxmlformats.org/officeDocument/2006/relationships/hyperlink" Target="https://eziz.org/vaccine-storage/digital-data-loggers/" TargetMode="External"/><Relationship Id="rId25" Type="http://schemas.openxmlformats.org/officeDocument/2006/relationships/hyperlink" Target="https://eziz.org/assets/docs/IMM-1315.pdf" TargetMode="External"/><Relationship Id="rId33" Type="http://schemas.openxmlformats.org/officeDocument/2006/relationships/hyperlink" Target="https://eziz.org/assets/docs/IMM-1535.pdf" TargetMode="External"/><Relationship Id="rId38" Type="http://schemas.openxmlformats.org/officeDocument/2006/relationships/hyperlink" Target="https://eziz.org/assets/docs/IMM-1090.pdf" TargetMode="External"/><Relationship Id="rId46" Type="http://schemas.openxmlformats.org/officeDocument/2006/relationships/hyperlink" Target="https://eziz.org/assets/docs/IMM-983.pdf" TargetMode="External"/><Relationship Id="rId20" Type="http://schemas.openxmlformats.org/officeDocument/2006/relationships/hyperlink" Target="http://www.eziz.org/assets/docs/IMM-968.pdf" TargetMode="External"/><Relationship Id="rId41" Type="http://schemas.openxmlformats.org/officeDocument/2006/relationships/hyperlink" Target="https://eziz.org/vaccine-management/reporting/dos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GFvaccine@cdph.ca.gov" TargetMode="External"/><Relationship Id="rId23" Type="http://schemas.openxmlformats.org/officeDocument/2006/relationships/hyperlink" Target="http://eziz.org/assets/docs/IMM-1130.pdf" TargetMode="External"/><Relationship Id="rId28" Type="http://schemas.openxmlformats.org/officeDocument/2006/relationships/hyperlink" Target="https://eziz.org/vaccine-storage/" TargetMode="External"/><Relationship Id="rId36" Type="http://schemas.openxmlformats.org/officeDocument/2006/relationships/hyperlink" Target="https://eziz.org/assets/docs/IMM-1090.pdf"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8005f93-e28d-41da-9fda-2abf1075172e">
      <UserInfo>
        <DisplayName>Ednacot, Edgar@CDPH</DisplayName>
        <AccountId>15</AccountId>
        <AccountType/>
      </UserInfo>
      <UserInfo>
        <DisplayName>Aguiluz, Claudia@CDPH</DisplayName>
        <AccountId>17</AccountId>
        <AccountType/>
      </UserInfo>
      <UserInfo>
        <DisplayName>Sapad, Christina@CDPH</DisplayName>
        <AccountId>23</AccountId>
        <AccountType/>
      </UserInfo>
      <UserInfo>
        <DisplayName>Nakahara, Natalie@CDPH</DisplayName>
        <AccountId>14</AccountId>
        <AccountType/>
      </UserInfo>
      <UserInfo>
        <DisplayName>Volk, Maria@CDPH</DisplayName>
        <AccountId>24</AccountId>
        <AccountType/>
      </UserInfo>
      <UserInfo>
        <DisplayName>Parrish, Troy@CDPH</DisplayName>
        <AccountId>16</AccountId>
        <AccountType/>
      </UserInfo>
      <UserInfo>
        <DisplayName>Louie, Brenton@CDPH</DisplayName>
        <AccountId>25</AccountId>
        <AccountType/>
      </UserInfo>
    </SharedWithUsers>
    <_ip_UnifiedCompliancePolicyUIAction xmlns="http://schemas.microsoft.com/sharepoint/v3" xsi:nil="true"/>
    <RecordingLink xmlns="05ce566c-fcd5-454f-9a87-02500a5880a4" xsi:nil="true"/>
    <TaxCatchAll xmlns="a8005f93-e28d-41da-9fda-2abf1075172e" xsi:nil="true"/>
    <_ip_UnifiedCompliancePolicyProperties xmlns="http://schemas.microsoft.com/sharepoint/v3" xsi:nil="true"/>
    <lcf76f155ced4ddcb4097134ff3c332f xmlns="05ce566c-fcd5-454f-9a87-02500a5880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2CF3547340284AAF37B1F5D7C05B18" ma:contentTypeVersion="19" ma:contentTypeDescription="Create a new document." ma:contentTypeScope="" ma:versionID="4b42a8c0f6385f1e0bf6888e10eac495">
  <xsd:schema xmlns:xsd="http://www.w3.org/2001/XMLSchema" xmlns:xs="http://www.w3.org/2001/XMLSchema" xmlns:p="http://schemas.microsoft.com/office/2006/metadata/properties" xmlns:ns1="http://schemas.microsoft.com/sharepoint/v3" xmlns:ns2="05ce566c-fcd5-454f-9a87-02500a5880a4" xmlns:ns3="a8005f93-e28d-41da-9fda-2abf1075172e" targetNamespace="http://schemas.microsoft.com/office/2006/metadata/properties" ma:root="true" ma:fieldsID="bbea409943e9bab823324d35cba30f02" ns1:_="" ns2:_="" ns3:_="">
    <xsd:import namespace="http://schemas.microsoft.com/sharepoint/v3"/>
    <xsd:import namespace="05ce566c-fcd5-454f-9a87-02500a5880a4"/>
    <xsd:import namespace="a8005f93-e28d-41da-9fda-2abf107517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RecordingLink"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ce566c-fcd5-454f-9a87-02500a588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ca00c-1d18-4673-a194-b5f4391bf6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cordingLink" ma:index="25" nillable="true" ma:displayName="Recording Link" ma:format="Dropdown" ma:internalName="RecordingLink">
      <xsd:simpleType>
        <xsd:restriction base="dms:Text">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005f93-e28d-41da-9fda-2abf107517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7db1b-c57b-4e2d-8b6c-c6a5ba141aba}" ma:internalName="TaxCatchAll" ma:showField="CatchAllData" ma:web="a8005f93-e28d-41da-9fda-2abf10751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A90A4-F720-46A6-BA00-7365C259C89D}">
  <ds:schemaRefs>
    <ds:schemaRef ds:uri="http://schemas.microsoft.com/sharepoint/v3/contenttype/forms"/>
  </ds:schemaRefs>
</ds:datastoreItem>
</file>

<file path=customXml/itemProps2.xml><?xml version="1.0" encoding="utf-8"?>
<ds:datastoreItem xmlns:ds="http://schemas.openxmlformats.org/officeDocument/2006/customXml" ds:itemID="{53FAD6D4-8643-4545-A305-ED5A8353B6A3}">
  <ds:schemaRefs>
    <ds:schemaRef ds:uri="http://schemas.microsoft.com/office/2006/metadata/properties"/>
    <ds:schemaRef ds:uri="http://schemas.microsoft.com/office/infopath/2007/PartnerControls"/>
    <ds:schemaRef ds:uri="a8005f93-e28d-41da-9fda-2abf1075172e"/>
    <ds:schemaRef ds:uri="http://schemas.microsoft.com/sharepoint/v3"/>
    <ds:schemaRef ds:uri="05ce566c-fcd5-454f-9a87-02500a5880a4"/>
  </ds:schemaRefs>
</ds:datastoreItem>
</file>

<file path=customXml/itemProps3.xml><?xml version="1.0" encoding="utf-8"?>
<ds:datastoreItem xmlns:ds="http://schemas.openxmlformats.org/officeDocument/2006/customXml" ds:itemID="{CA330B87-F97C-4A0B-825D-F3C078E98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ce566c-fcd5-454f-9a87-02500a5880a4"/>
    <ds:schemaRef ds:uri="a8005f93-e28d-41da-9fda-2abf10751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75911-4380-994B-BB33-37CE7787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4469</Words>
  <Characters>25474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Mobile Unit Vaccine Management Plan</vt:lpstr>
    </vt:vector>
  </TitlesOfParts>
  <Company/>
  <LinksUpToDate>false</LinksUpToDate>
  <CharactersWithSpaces>29884</CharactersWithSpaces>
  <SharedDoc>false</SharedDoc>
  <HLinks>
    <vt:vector size="294" baseType="variant">
      <vt:variant>
        <vt:i4>6094866</vt:i4>
      </vt:variant>
      <vt:variant>
        <vt:i4>186</vt:i4>
      </vt:variant>
      <vt:variant>
        <vt:i4>0</vt:i4>
      </vt:variant>
      <vt:variant>
        <vt:i4>5</vt:i4>
      </vt:variant>
      <vt:variant>
        <vt:lpwstr>http://eziz.org/assets/docs/IMM-1122.docx</vt:lpwstr>
      </vt:variant>
      <vt:variant>
        <vt:lpwstr/>
      </vt:variant>
      <vt:variant>
        <vt:i4>67</vt:i4>
      </vt:variant>
      <vt:variant>
        <vt:i4>183</vt:i4>
      </vt:variant>
      <vt:variant>
        <vt:i4>0</vt:i4>
      </vt:variant>
      <vt:variant>
        <vt:i4>5</vt:i4>
      </vt:variant>
      <vt:variant>
        <vt:lpwstr>https://eziz.org/assets/docs/IMM-1130.pdf</vt:lpwstr>
      </vt:variant>
      <vt:variant>
        <vt:lpwstr/>
      </vt:variant>
      <vt:variant>
        <vt:i4>5505088</vt:i4>
      </vt:variant>
      <vt:variant>
        <vt:i4>180</vt:i4>
      </vt:variant>
      <vt:variant>
        <vt:i4>0</vt:i4>
      </vt:variant>
      <vt:variant>
        <vt:i4>5</vt:i4>
      </vt:variant>
      <vt:variant>
        <vt:lpwstr>https://eziz.org/assets/docs/IMM-983.pdf</vt:lpwstr>
      </vt:variant>
      <vt:variant>
        <vt:lpwstr/>
      </vt:variant>
      <vt:variant>
        <vt:i4>65</vt:i4>
      </vt:variant>
      <vt:variant>
        <vt:i4>177</vt:i4>
      </vt:variant>
      <vt:variant>
        <vt:i4>0</vt:i4>
      </vt:variant>
      <vt:variant>
        <vt:i4>5</vt:i4>
      </vt:variant>
      <vt:variant>
        <vt:lpwstr>https://eziz.org/assets/docs/IMM-1132.pdf</vt:lpwstr>
      </vt:variant>
      <vt:variant>
        <vt:lpwstr/>
      </vt:variant>
      <vt:variant>
        <vt:i4>7012449</vt:i4>
      </vt:variant>
      <vt:variant>
        <vt:i4>174</vt:i4>
      </vt:variant>
      <vt:variant>
        <vt:i4>0</vt:i4>
      </vt:variant>
      <vt:variant>
        <vt:i4>5</vt:i4>
      </vt:variant>
      <vt:variant>
        <vt:lpwstr>https://eziz.org/vaccine-storage/digital-data-loggers/</vt:lpwstr>
      </vt:variant>
      <vt:variant>
        <vt:lpwstr/>
      </vt:variant>
      <vt:variant>
        <vt:i4>6225998</vt:i4>
      </vt:variant>
      <vt:variant>
        <vt:i4>171</vt:i4>
      </vt:variant>
      <vt:variant>
        <vt:i4>0</vt:i4>
      </vt:variant>
      <vt:variant>
        <vt:i4>5</vt:i4>
      </vt:variant>
      <vt:variant>
        <vt:lpwstr>https://eziz.org/assets/docs/IMM-968.pdf</vt:lpwstr>
      </vt:variant>
      <vt:variant>
        <vt:lpwstr/>
      </vt:variant>
      <vt:variant>
        <vt:i4>1835040</vt:i4>
      </vt:variant>
      <vt:variant>
        <vt:i4>168</vt:i4>
      </vt:variant>
      <vt:variant>
        <vt:i4>0</vt:i4>
      </vt:variant>
      <vt:variant>
        <vt:i4>5</vt:i4>
      </vt:variant>
      <vt:variant>
        <vt:lpwstr>https://leginfo.legislature.ca.gov/faces/billNavClient.xhtml?bill_id=202120220AB1797</vt:lpwstr>
      </vt:variant>
      <vt:variant>
        <vt:lpwstr>msdynttrid=5IH7ijvAZ0pM-47QjHrCDPilCA4OweKvVymbNtLdOAY</vt:lpwstr>
      </vt:variant>
      <vt:variant>
        <vt:i4>5373968</vt:i4>
      </vt:variant>
      <vt:variant>
        <vt:i4>165</vt:i4>
      </vt:variant>
      <vt:variant>
        <vt:i4>0</vt:i4>
      </vt:variant>
      <vt:variant>
        <vt:i4>5</vt:i4>
      </vt:variant>
      <vt:variant>
        <vt:lpwstr>https://eziz.org/vaccine-management/reporting/doses/</vt:lpwstr>
      </vt:variant>
      <vt:variant>
        <vt:lpwstr/>
      </vt:variant>
      <vt:variant>
        <vt:i4>131146</vt:i4>
      </vt:variant>
      <vt:variant>
        <vt:i4>162</vt:i4>
      </vt:variant>
      <vt:variant>
        <vt:i4>0</vt:i4>
      </vt:variant>
      <vt:variant>
        <vt:i4>5</vt:i4>
      </vt:variant>
      <vt:variant>
        <vt:lpwstr>https://eziz.org/assets/docs/IMM-1119.pdf</vt:lpwstr>
      </vt:variant>
      <vt:variant>
        <vt:lpwstr/>
      </vt:variant>
      <vt:variant>
        <vt:i4>131137</vt:i4>
      </vt:variant>
      <vt:variant>
        <vt:i4>159</vt:i4>
      </vt:variant>
      <vt:variant>
        <vt:i4>0</vt:i4>
      </vt:variant>
      <vt:variant>
        <vt:i4>5</vt:i4>
      </vt:variant>
      <vt:variant>
        <vt:lpwstr>https://eziz.org/assets/docs/IMM-1112.pdf</vt:lpwstr>
      </vt:variant>
      <vt:variant>
        <vt:lpwstr/>
      </vt:variant>
      <vt:variant>
        <vt:i4>655426</vt:i4>
      </vt:variant>
      <vt:variant>
        <vt:i4>156</vt:i4>
      </vt:variant>
      <vt:variant>
        <vt:i4>0</vt:i4>
      </vt:variant>
      <vt:variant>
        <vt:i4>5</vt:i4>
      </vt:variant>
      <vt:variant>
        <vt:lpwstr>https://eziz.org/assets/docs/IMM-1090.pdf</vt:lpwstr>
      </vt:variant>
      <vt:variant>
        <vt:lpwstr/>
      </vt:variant>
      <vt:variant>
        <vt:i4>393280</vt:i4>
      </vt:variant>
      <vt:variant>
        <vt:i4>153</vt:i4>
      </vt:variant>
      <vt:variant>
        <vt:i4>0</vt:i4>
      </vt:variant>
      <vt:variant>
        <vt:i4>5</vt:i4>
      </vt:variant>
      <vt:variant>
        <vt:lpwstr>https://eziz.org/assets/docs/IMM-1052.pdf</vt:lpwstr>
      </vt:variant>
      <vt:variant>
        <vt:lpwstr/>
      </vt:variant>
      <vt:variant>
        <vt:i4>655426</vt:i4>
      </vt:variant>
      <vt:variant>
        <vt:i4>150</vt:i4>
      </vt:variant>
      <vt:variant>
        <vt:i4>0</vt:i4>
      </vt:variant>
      <vt:variant>
        <vt:i4>5</vt:i4>
      </vt:variant>
      <vt:variant>
        <vt:lpwstr>https://eziz.org/assets/docs/IMM-1090.pdf</vt:lpwstr>
      </vt:variant>
      <vt:variant>
        <vt:lpwstr/>
      </vt:variant>
      <vt:variant>
        <vt:i4>66</vt:i4>
      </vt:variant>
      <vt:variant>
        <vt:i4>147</vt:i4>
      </vt:variant>
      <vt:variant>
        <vt:i4>0</vt:i4>
      </vt:variant>
      <vt:variant>
        <vt:i4>5</vt:i4>
      </vt:variant>
      <vt:variant>
        <vt:lpwstr>https://eziz.org/assets/docs/IMM-1535.pdf</vt:lpwstr>
      </vt:variant>
      <vt:variant>
        <vt:lpwstr/>
      </vt:variant>
      <vt:variant>
        <vt:i4>65611</vt:i4>
      </vt:variant>
      <vt:variant>
        <vt:i4>144</vt:i4>
      </vt:variant>
      <vt:variant>
        <vt:i4>0</vt:i4>
      </vt:variant>
      <vt:variant>
        <vt:i4>5</vt:i4>
      </vt:variant>
      <vt:variant>
        <vt:lpwstr>https://eziz.org/assets/docs/IMM-1029.pdf</vt:lpwstr>
      </vt:variant>
      <vt:variant>
        <vt:lpwstr/>
      </vt:variant>
      <vt:variant>
        <vt:i4>66</vt:i4>
      </vt:variant>
      <vt:variant>
        <vt:i4>141</vt:i4>
      </vt:variant>
      <vt:variant>
        <vt:i4>0</vt:i4>
      </vt:variant>
      <vt:variant>
        <vt:i4>5</vt:i4>
      </vt:variant>
      <vt:variant>
        <vt:lpwstr>https://eziz.org/assets/docs/IMM-1535.pdf</vt:lpwstr>
      </vt:variant>
      <vt:variant>
        <vt:lpwstr/>
      </vt:variant>
      <vt:variant>
        <vt:i4>196678</vt:i4>
      </vt:variant>
      <vt:variant>
        <vt:i4>138</vt:i4>
      </vt:variant>
      <vt:variant>
        <vt:i4>0</vt:i4>
      </vt:variant>
      <vt:variant>
        <vt:i4>5</vt:i4>
      </vt:variant>
      <vt:variant>
        <vt:lpwstr>https://eziz.org/assets/docs/IMM-1206.pdf</vt:lpwstr>
      </vt:variant>
      <vt:variant>
        <vt:lpwstr/>
      </vt:variant>
      <vt:variant>
        <vt:i4>5505102</vt:i4>
      </vt:variant>
      <vt:variant>
        <vt:i4>135</vt:i4>
      </vt:variant>
      <vt:variant>
        <vt:i4>0</vt:i4>
      </vt:variant>
      <vt:variant>
        <vt:i4>5</vt:i4>
      </vt:variant>
      <vt:variant>
        <vt:lpwstr>https://eziz.org/assets/docs/IMM-963.pdf</vt:lpwstr>
      </vt:variant>
      <vt:variant>
        <vt:lpwstr/>
      </vt:variant>
      <vt:variant>
        <vt:i4>5570638</vt:i4>
      </vt:variant>
      <vt:variant>
        <vt:i4>132</vt:i4>
      </vt:variant>
      <vt:variant>
        <vt:i4>0</vt:i4>
      </vt:variant>
      <vt:variant>
        <vt:i4>5</vt:i4>
      </vt:variant>
      <vt:variant>
        <vt:lpwstr>https://eziz.org/assets/docs/IMM-962.pdf</vt:lpwstr>
      </vt:variant>
      <vt:variant>
        <vt:lpwstr/>
      </vt:variant>
      <vt:variant>
        <vt:i4>7012449</vt:i4>
      </vt:variant>
      <vt:variant>
        <vt:i4>129</vt:i4>
      </vt:variant>
      <vt:variant>
        <vt:i4>0</vt:i4>
      </vt:variant>
      <vt:variant>
        <vt:i4>5</vt:i4>
      </vt:variant>
      <vt:variant>
        <vt:lpwstr>https://eziz.org/vaccine-storage/digital-data-loggers/</vt:lpwstr>
      </vt:variant>
      <vt:variant>
        <vt:lpwstr/>
      </vt:variant>
      <vt:variant>
        <vt:i4>1572895</vt:i4>
      </vt:variant>
      <vt:variant>
        <vt:i4>126</vt:i4>
      </vt:variant>
      <vt:variant>
        <vt:i4>0</vt:i4>
      </vt:variant>
      <vt:variant>
        <vt:i4>5</vt:i4>
      </vt:variant>
      <vt:variant>
        <vt:lpwstr>https://eziz.org/vaccine-storage/</vt:lpwstr>
      </vt:variant>
      <vt:variant>
        <vt:lpwstr/>
      </vt:variant>
      <vt:variant>
        <vt:i4>393281</vt:i4>
      </vt:variant>
      <vt:variant>
        <vt:i4>123</vt:i4>
      </vt:variant>
      <vt:variant>
        <vt:i4>0</vt:i4>
      </vt:variant>
      <vt:variant>
        <vt:i4>5</vt:i4>
      </vt:variant>
      <vt:variant>
        <vt:lpwstr>https://eziz.org/assets/docs/IMM-1053.pdf</vt:lpwstr>
      </vt:variant>
      <vt:variant>
        <vt:lpwstr/>
      </vt:variant>
      <vt:variant>
        <vt:i4>131140</vt:i4>
      </vt:variant>
      <vt:variant>
        <vt:i4>120</vt:i4>
      </vt:variant>
      <vt:variant>
        <vt:i4>0</vt:i4>
      </vt:variant>
      <vt:variant>
        <vt:i4>5</vt:i4>
      </vt:variant>
      <vt:variant>
        <vt:lpwstr>https://eziz.org/assets/docs/IMM-1315.pdf</vt:lpwstr>
      </vt:variant>
      <vt:variant>
        <vt:lpwstr/>
      </vt:variant>
      <vt:variant>
        <vt:i4>4980760</vt:i4>
      </vt:variant>
      <vt:variant>
        <vt:i4>117</vt:i4>
      </vt:variant>
      <vt:variant>
        <vt:i4>0</vt:i4>
      </vt:variant>
      <vt:variant>
        <vt:i4>5</vt:i4>
      </vt:variant>
      <vt:variant>
        <vt:lpwstr>http://eziz.org/assets/docs/IMM-1132.pdf</vt:lpwstr>
      </vt:variant>
      <vt:variant>
        <vt:lpwstr/>
      </vt:variant>
      <vt:variant>
        <vt:i4>5111832</vt:i4>
      </vt:variant>
      <vt:variant>
        <vt:i4>114</vt:i4>
      </vt:variant>
      <vt:variant>
        <vt:i4>0</vt:i4>
      </vt:variant>
      <vt:variant>
        <vt:i4>5</vt:i4>
      </vt:variant>
      <vt:variant>
        <vt:lpwstr>http://eziz.org/assets/docs/IMM-1130.pdf</vt:lpwstr>
      </vt:variant>
      <vt:variant>
        <vt:lpwstr/>
      </vt:variant>
      <vt:variant>
        <vt:i4>2818090</vt:i4>
      </vt:variant>
      <vt:variant>
        <vt:i4>111</vt:i4>
      </vt:variant>
      <vt:variant>
        <vt:i4>0</vt:i4>
      </vt:variant>
      <vt:variant>
        <vt:i4>5</vt:i4>
      </vt:variant>
      <vt:variant>
        <vt:lpwstr>http://eziz.org/assets/docs/IMM-983.pdf</vt:lpwstr>
      </vt:variant>
      <vt:variant>
        <vt:lpwstr/>
      </vt:variant>
      <vt:variant>
        <vt:i4>2424952</vt:i4>
      </vt:variant>
      <vt:variant>
        <vt:i4>107</vt:i4>
      </vt:variant>
      <vt:variant>
        <vt:i4>0</vt:i4>
      </vt:variant>
      <vt:variant>
        <vt:i4>5</vt:i4>
      </vt:variant>
      <vt:variant>
        <vt:lpwstr>http://www.eziz.org/assets/docs/IMM-968.pdf</vt:lpwstr>
      </vt:variant>
      <vt:variant>
        <vt:lpwstr/>
      </vt:variant>
      <vt:variant>
        <vt:i4>2424952</vt:i4>
      </vt:variant>
      <vt:variant>
        <vt:i4>105</vt:i4>
      </vt:variant>
      <vt:variant>
        <vt:i4>0</vt:i4>
      </vt:variant>
      <vt:variant>
        <vt:i4>5</vt:i4>
      </vt:variant>
      <vt:variant>
        <vt:lpwstr>http://www.eziz.org/assets/docs/IMM-968.pdf</vt:lpwstr>
      </vt:variant>
      <vt:variant>
        <vt:lpwstr/>
      </vt:variant>
      <vt:variant>
        <vt:i4>2424952</vt:i4>
      </vt:variant>
      <vt:variant>
        <vt:i4>101</vt:i4>
      </vt:variant>
      <vt:variant>
        <vt:i4>0</vt:i4>
      </vt:variant>
      <vt:variant>
        <vt:i4>5</vt:i4>
      </vt:variant>
      <vt:variant>
        <vt:lpwstr>http://www.eziz.org/assets/docs/IMM-968.pdf</vt:lpwstr>
      </vt:variant>
      <vt:variant>
        <vt:lpwstr/>
      </vt:variant>
      <vt:variant>
        <vt:i4>2424952</vt:i4>
      </vt:variant>
      <vt:variant>
        <vt:i4>99</vt:i4>
      </vt:variant>
      <vt:variant>
        <vt:i4>0</vt:i4>
      </vt:variant>
      <vt:variant>
        <vt:i4>5</vt:i4>
      </vt:variant>
      <vt:variant>
        <vt:lpwstr>http://www.eziz.org/assets/docs/IMM-968.pdf</vt:lpwstr>
      </vt:variant>
      <vt:variant>
        <vt:lpwstr/>
      </vt:variant>
      <vt:variant>
        <vt:i4>7012449</vt:i4>
      </vt:variant>
      <vt:variant>
        <vt:i4>96</vt:i4>
      </vt:variant>
      <vt:variant>
        <vt:i4>0</vt:i4>
      </vt:variant>
      <vt:variant>
        <vt:i4>5</vt:i4>
      </vt:variant>
      <vt:variant>
        <vt:lpwstr>https://eziz.org/vaccine-storage/digital-data-loggers/</vt:lpwstr>
      </vt:variant>
      <vt:variant>
        <vt:lpwstr/>
      </vt:variant>
      <vt:variant>
        <vt:i4>1572895</vt:i4>
      </vt:variant>
      <vt:variant>
        <vt:i4>93</vt:i4>
      </vt:variant>
      <vt:variant>
        <vt:i4>0</vt:i4>
      </vt:variant>
      <vt:variant>
        <vt:i4>5</vt:i4>
      </vt:variant>
      <vt:variant>
        <vt:lpwstr>https://eziz.org/vaccine-storage/</vt:lpwstr>
      </vt:variant>
      <vt:variant>
        <vt:lpwstr/>
      </vt:variant>
      <vt:variant>
        <vt:i4>7667727</vt:i4>
      </vt:variant>
      <vt:variant>
        <vt:i4>90</vt:i4>
      </vt:variant>
      <vt:variant>
        <vt:i4>0</vt:i4>
      </vt:variant>
      <vt:variant>
        <vt:i4>5</vt:i4>
      </vt:variant>
      <vt:variant>
        <vt:lpwstr>mailto:SGFvaccine@cdph.ca.gov</vt:lpwstr>
      </vt:variant>
      <vt:variant>
        <vt:lpwstr/>
      </vt:variant>
      <vt:variant>
        <vt:i4>7864333</vt:i4>
      </vt:variant>
      <vt:variant>
        <vt:i4>87</vt:i4>
      </vt:variant>
      <vt:variant>
        <vt:i4>0</vt:i4>
      </vt:variant>
      <vt:variant>
        <vt:i4>5</vt:i4>
      </vt:variant>
      <vt:variant>
        <vt:lpwstr>mailto:providercallcenter@cdph.ca.gov</vt:lpwstr>
      </vt:variant>
      <vt:variant>
        <vt:lpwstr/>
      </vt:variant>
      <vt:variant>
        <vt:i4>4718626</vt:i4>
      </vt:variant>
      <vt:variant>
        <vt:i4>84</vt:i4>
      </vt:variant>
      <vt:variant>
        <vt:i4>0</vt:i4>
      </vt:variant>
      <vt:variant>
        <vt:i4>5</vt:i4>
      </vt:variant>
      <vt:variant>
        <vt:lpwstr>mailto:MyVFCVaccines@cdph.ca.gov</vt:lpwstr>
      </vt:variant>
      <vt:variant>
        <vt:lpwstr/>
      </vt:variant>
      <vt:variant>
        <vt:i4>1638455</vt:i4>
      </vt:variant>
      <vt:variant>
        <vt:i4>77</vt:i4>
      </vt:variant>
      <vt:variant>
        <vt:i4>0</vt:i4>
      </vt:variant>
      <vt:variant>
        <vt:i4>5</vt:i4>
      </vt:variant>
      <vt:variant>
        <vt:lpwstr/>
      </vt:variant>
      <vt:variant>
        <vt:lpwstr>_Toc213860072</vt:lpwstr>
      </vt:variant>
      <vt:variant>
        <vt:i4>1638455</vt:i4>
      </vt:variant>
      <vt:variant>
        <vt:i4>71</vt:i4>
      </vt:variant>
      <vt:variant>
        <vt:i4>0</vt:i4>
      </vt:variant>
      <vt:variant>
        <vt:i4>5</vt:i4>
      </vt:variant>
      <vt:variant>
        <vt:lpwstr/>
      </vt:variant>
      <vt:variant>
        <vt:lpwstr>_Toc213860071</vt:lpwstr>
      </vt:variant>
      <vt:variant>
        <vt:i4>1638455</vt:i4>
      </vt:variant>
      <vt:variant>
        <vt:i4>65</vt:i4>
      </vt:variant>
      <vt:variant>
        <vt:i4>0</vt:i4>
      </vt:variant>
      <vt:variant>
        <vt:i4>5</vt:i4>
      </vt:variant>
      <vt:variant>
        <vt:lpwstr/>
      </vt:variant>
      <vt:variant>
        <vt:lpwstr>_Toc213860070</vt:lpwstr>
      </vt:variant>
      <vt:variant>
        <vt:i4>1572919</vt:i4>
      </vt:variant>
      <vt:variant>
        <vt:i4>59</vt:i4>
      </vt:variant>
      <vt:variant>
        <vt:i4>0</vt:i4>
      </vt:variant>
      <vt:variant>
        <vt:i4>5</vt:i4>
      </vt:variant>
      <vt:variant>
        <vt:lpwstr/>
      </vt:variant>
      <vt:variant>
        <vt:lpwstr>_Toc213860069</vt:lpwstr>
      </vt:variant>
      <vt:variant>
        <vt:i4>1572919</vt:i4>
      </vt:variant>
      <vt:variant>
        <vt:i4>53</vt:i4>
      </vt:variant>
      <vt:variant>
        <vt:i4>0</vt:i4>
      </vt:variant>
      <vt:variant>
        <vt:i4>5</vt:i4>
      </vt:variant>
      <vt:variant>
        <vt:lpwstr/>
      </vt:variant>
      <vt:variant>
        <vt:lpwstr>_Toc213860068</vt:lpwstr>
      </vt:variant>
      <vt:variant>
        <vt:i4>1572919</vt:i4>
      </vt:variant>
      <vt:variant>
        <vt:i4>47</vt:i4>
      </vt:variant>
      <vt:variant>
        <vt:i4>0</vt:i4>
      </vt:variant>
      <vt:variant>
        <vt:i4>5</vt:i4>
      </vt:variant>
      <vt:variant>
        <vt:lpwstr/>
      </vt:variant>
      <vt:variant>
        <vt:lpwstr>_Toc213860067</vt:lpwstr>
      </vt:variant>
      <vt:variant>
        <vt:i4>1572919</vt:i4>
      </vt:variant>
      <vt:variant>
        <vt:i4>41</vt:i4>
      </vt:variant>
      <vt:variant>
        <vt:i4>0</vt:i4>
      </vt:variant>
      <vt:variant>
        <vt:i4>5</vt:i4>
      </vt:variant>
      <vt:variant>
        <vt:lpwstr/>
      </vt:variant>
      <vt:variant>
        <vt:lpwstr>_Toc213860066</vt:lpwstr>
      </vt:variant>
      <vt:variant>
        <vt:i4>1572919</vt:i4>
      </vt:variant>
      <vt:variant>
        <vt:i4>35</vt:i4>
      </vt:variant>
      <vt:variant>
        <vt:i4>0</vt:i4>
      </vt:variant>
      <vt:variant>
        <vt:i4>5</vt:i4>
      </vt:variant>
      <vt:variant>
        <vt:lpwstr/>
      </vt:variant>
      <vt:variant>
        <vt:lpwstr>_Toc213860065</vt:lpwstr>
      </vt:variant>
      <vt:variant>
        <vt:i4>1572919</vt:i4>
      </vt:variant>
      <vt:variant>
        <vt:i4>29</vt:i4>
      </vt:variant>
      <vt:variant>
        <vt:i4>0</vt:i4>
      </vt:variant>
      <vt:variant>
        <vt:i4>5</vt:i4>
      </vt:variant>
      <vt:variant>
        <vt:lpwstr/>
      </vt:variant>
      <vt:variant>
        <vt:lpwstr>_Toc213860064</vt:lpwstr>
      </vt:variant>
      <vt:variant>
        <vt:i4>1572919</vt:i4>
      </vt:variant>
      <vt:variant>
        <vt:i4>23</vt:i4>
      </vt:variant>
      <vt:variant>
        <vt:i4>0</vt:i4>
      </vt:variant>
      <vt:variant>
        <vt:i4>5</vt:i4>
      </vt:variant>
      <vt:variant>
        <vt:lpwstr/>
      </vt:variant>
      <vt:variant>
        <vt:lpwstr>_Toc213860063</vt:lpwstr>
      </vt:variant>
      <vt:variant>
        <vt:i4>1572919</vt:i4>
      </vt:variant>
      <vt:variant>
        <vt:i4>17</vt:i4>
      </vt:variant>
      <vt:variant>
        <vt:i4>0</vt:i4>
      </vt:variant>
      <vt:variant>
        <vt:i4>5</vt:i4>
      </vt:variant>
      <vt:variant>
        <vt:lpwstr/>
      </vt:variant>
      <vt:variant>
        <vt:lpwstr>_Toc213860062</vt:lpwstr>
      </vt:variant>
      <vt:variant>
        <vt:i4>1572919</vt:i4>
      </vt:variant>
      <vt:variant>
        <vt:i4>11</vt:i4>
      </vt:variant>
      <vt:variant>
        <vt:i4>0</vt:i4>
      </vt:variant>
      <vt:variant>
        <vt:i4>5</vt:i4>
      </vt:variant>
      <vt:variant>
        <vt:lpwstr/>
      </vt:variant>
      <vt:variant>
        <vt:lpwstr>_Toc213860061</vt:lpwstr>
      </vt:variant>
      <vt:variant>
        <vt:i4>1572919</vt:i4>
      </vt:variant>
      <vt:variant>
        <vt:i4>5</vt:i4>
      </vt:variant>
      <vt:variant>
        <vt:i4>0</vt:i4>
      </vt:variant>
      <vt:variant>
        <vt:i4>5</vt:i4>
      </vt:variant>
      <vt:variant>
        <vt:lpwstr/>
      </vt:variant>
      <vt:variant>
        <vt:lpwstr>_Toc213860060</vt:lpwstr>
      </vt:variant>
      <vt:variant>
        <vt:i4>6094866</vt:i4>
      </vt:variant>
      <vt:variant>
        <vt:i4>0</vt:i4>
      </vt:variant>
      <vt:variant>
        <vt:i4>0</vt:i4>
      </vt:variant>
      <vt:variant>
        <vt:i4>5</vt:i4>
      </vt:variant>
      <vt:variant>
        <vt:lpwstr>http://eziz.org/assets/docs/IMM-1122.docx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Unit Vaccine Management Plan</dc:title>
  <dc:subject/>
  <dc:creator>CDPH</dc:creator>
  <cp:keywords/>
  <dc:description/>
  <cp:lastModifiedBy>Troy Parrish</cp:lastModifiedBy>
  <cp:revision>4</cp:revision>
  <cp:lastPrinted>2022-08-31T20:53:00Z</cp:lastPrinted>
  <dcterms:created xsi:type="dcterms:W3CDTF">2025-12-05T00:04:00Z</dcterms:created>
  <dcterms:modified xsi:type="dcterms:W3CDTF">2025-12-10T19:44:00Z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0x0101005F2CF3547340284AAF37B1F5D7C05B18</vt:lpwstr>
  </property>
  <property fmtid="{D5CDD505-2E9C-101B-9397-08002B2CF9AE}" pid="3" name="ClassificationContentMarkingFooterShapeIds">
    <vt:lpwstr>2345a209,649e3ace,40d4fd44</vt:lpwstr>
  </property>
  <property fmtid="{D5CDD505-2E9C-101B-9397-08002B2CF9AE}" pid="4" name="ClassificationContentMarkingFooterFontProps">
    <vt:lpwstr>#000000,10,Calibri</vt:lpwstr>
  </property>
  <property fmtid="{D5CDD505-2E9C-101B-9397-08002B2CF9AE}" pid="5" name="ClassificationContentMarkingFooterText">
    <vt:lpwstr>Confidential - Low</vt:lpwstr>
  </property>
  <property fmtid="{D5CDD505-2E9C-101B-9397-08002B2CF9AE}" pid="6" name="MSIP_Label_213b91bf-ff26-4203-8076-653b9b8a5c80_Enabled">
    <vt:lpwstr>true</vt:lpwstr>
  </property>
  <property fmtid="{D5CDD505-2E9C-101B-9397-08002B2CF9AE}" pid="7" name="MSIP_Label_213b91bf-ff26-4203-8076-653b9b8a5c80_SetDate">
    <vt:lpwstr>2025-06-04T16:55:23Z</vt:lpwstr>
  </property>
  <property fmtid="{D5CDD505-2E9C-101B-9397-08002B2CF9AE}" pid="8" name="MSIP_Label_213b91bf-ff26-4203-8076-653b9b8a5c80_Method">
    <vt:lpwstr>Standard</vt:lpwstr>
  </property>
  <property fmtid="{D5CDD505-2E9C-101B-9397-08002B2CF9AE}" pid="9" name="MSIP_Label_213b91bf-ff26-4203-8076-653b9b8a5c80_Name">
    <vt:lpwstr>Confidential - Low</vt:lpwstr>
  </property>
  <property fmtid="{D5CDD505-2E9C-101B-9397-08002B2CF9AE}" pid="10" name="MSIP_Label_213b91bf-ff26-4203-8076-653b9b8a5c80_SiteId">
    <vt:lpwstr>1f311b51-f6d9-4153-9bac-55e0ef9641b8</vt:lpwstr>
  </property>
  <property fmtid="{D5CDD505-2E9C-101B-9397-08002B2CF9AE}" pid="11" name="MSIP_Label_213b91bf-ff26-4203-8076-653b9b8a5c80_ActionId">
    <vt:lpwstr>79dff48f-a865-4cd8-bb06-086309b1fab5</vt:lpwstr>
  </property>
  <property fmtid="{D5CDD505-2E9C-101B-9397-08002B2CF9AE}" pid="12" name="MSIP_Label_213b91bf-ff26-4203-8076-653b9b8a5c80_ContentBits">
    <vt:lpwstr>2</vt:lpwstr>
  </property>
</Properties>
</file>